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8"/>
        <w:gridCol w:w="13"/>
        <w:gridCol w:w="4595"/>
        <w:gridCol w:w="13"/>
      </w:tblGrid>
      <w:tr w:rsidR="009613B4" w:rsidRPr="00E3793A" w14:paraId="0AE16EDC" w14:textId="77777777" w:rsidTr="0050030F">
        <w:trPr>
          <w:gridAfter w:val="1"/>
          <w:wAfter w:w="13" w:type="dxa"/>
          <w:trHeight w:val="68"/>
        </w:trPr>
        <w:tc>
          <w:tcPr>
            <w:tcW w:w="4608" w:type="dxa"/>
            <w:tcBorders>
              <w:bottom w:val="single" w:sz="4" w:space="0" w:color="auto"/>
              <w:right w:val="single" w:sz="4" w:space="0" w:color="auto"/>
            </w:tcBorders>
          </w:tcPr>
          <w:p w14:paraId="6E530168" w14:textId="77777777" w:rsidR="0050030F" w:rsidRDefault="0050030F" w:rsidP="0050030F">
            <w:pPr>
              <w:spacing w:after="0"/>
              <w:rPr>
                <w:rFonts w:ascii="Arial" w:hAnsi="Arial" w:cs="Arial"/>
                <w:b/>
                <w:bCs/>
                <w:color w:val="000000" w:themeColor="text1"/>
                <w:sz w:val="24"/>
                <w:szCs w:val="24"/>
              </w:rPr>
            </w:pPr>
            <w:bookmarkStart w:id="0" w:name="_Hlk109808934"/>
          </w:p>
          <w:p w14:paraId="6155C5B6" w14:textId="4E1E20AD" w:rsidR="00674686" w:rsidRDefault="0050030F" w:rsidP="0050030F">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MANAL MOHAMMAD 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 xml:space="preserve">F, </w:t>
            </w:r>
          </w:p>
          <w:p w14:paraId="0BD1ED4D" w14:textId="05BD65BC" w:rsidR="0050030F" w:rsidRPr="00E3793A" w:rsidRDefault="00674686" w:rsidP="0050030F">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674686">
              <w:rPr>
                <w:rFonts w:ascii="Arial" w:hAnsi="Arial" w:cs="Arial"/>
                <w:i/>
                <w:iCs/>
                <w:color w:val="000000" w:themeColor="text1"/>
                <w:sz w:val="24"/>
                <w:szCs w:val="24"/>
              </w:rPr>
              <w:t>Pl</w:t>
            </w:r>
            <w:r w:rsidR="0050030F" w:rsidRPr="00E3793A">
              <w:rPr>
                <w:rFonts w:ascii="Arial" w:hAnsi="Arial" w:cs="Arial"/>
                <w:i/>
                <w:iCs/>
                <w:color w:val="000000" w:themeColor="text1"/>
                <w:sz w:val="24"/>
                <w:szCs w:val="24"/>
              </w:rPr>
              <w:t>aintiff</w:t>
            </w:r>
          </w:p>
          <w:p w14:paraId="238F8266" w14:textId="77777777" w:rsidR="0050030F" w:rsidRPr="00E3793A" w:rsidRDefault="0050030F" w:rsidP="0050030F">
            <w:pPr>
              <w:spacing w:after="0"/>
              <w:rPr>
                <w:rFonts w:ascii="Arial" w:hAnsi="Arial" w:cs="Arial"/>
                <w:bCs/>
                <w:color w:val="000000" w:themeColor="text1"/>
                <w:sz w:val="24"/>
                <w:szCs w:val="24"/>
              </w:rPr>
            </w:pPr>
            <w:r w:rsidRPr="00E3793A">
              <w:rPr>
                <w:rFonts w:ascii="Arial" w:hAnsi="Arial" w:cs="Arial"/>
                <w:bCs/>
                <w:color w:val="000000" w:themeColor="text1"/>
                <w:sz w:val="24"/>
                <w:szCs w:val="24"/>
              </w:rPr>
              <w:tab/>
              <w:t>v.</w:t>
            </w:r>
          </w:p>
          <w:p w14:paraId="7B0CB209" w14:textId="77777777" w:rsidR="0050030F" w:rsidRPr="00E3793A" w:rsidRDefault="0050030F" w:rsidP="0050030F">
            <w:pPr>
              <w:spacing w:after="0"/>
              <w:rPr>
                <w:rFonts w:ascii="Arial" w:hAnsi="Arial" w:cs="Arial"/>
                <w:bCs/>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w:t>
            </w:r>
          </w:p>
          <w:p w14:paraId="762348DF" w14:textId="75392105" w:rsidR="00FE4C84" w:rsidRDefault="0050030F" w:rsidP="0050030F">
            <w:pPr>
              <w:spacing w:after="0"/>
              <w:rPr>
                <w:rFonts w:ascii="Arial" w:hAnsi="Arial" w:cs="Arial"/>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color w:val="000000" w:themeColor="text1"/>
                <w:sz w:val="24"/>
                <w:szCs w:val="24"/>
              </w:rPr>
              <w:t>Defendant.</w:t>
            </w:r>
          </w:p>
          <w:p w14:paraId="2BB4A08C" w14:textId="754D58DE" w:rsidR="00674686" w:rsidRPr="005B520D" w:rsidRDefault="00674686" w:rsidP="0050030F">
            <w:pPr>
              <w:spacing w:after="0"/>
              <w:rPr>
                <w:rFonts w:ascii="Arial" w:hAnsi="Arial" w:cs="Arial"/>
                <w:color w:val="000000" w:themeColor="text1"/>
                <w:sz w:val="16"/>
                <w:szCs w:val="16"/>
              </w:rPr>
            </w:pPr>
          </w:p>
          <w:p w14:paraId="3357434C" w14:textId="1577E4DB" w:rsidR="00674686" w:rsidRDefault="00674686" w:rsidP="0050030F">
            <w:pPr>
              <w:spacing w:after="0"/>
              <w:rPr>
                <w:rFonts w:ascii="Arial" w:hAnsi="Arial" w:cs="Arial"/>
                <w:color w:val="000000" w:themeColor="text1"/>
                <w:sz w:val="24"/>
                <w:szCs w:val="24"/>
              </w:rPr>
            </w:pPr>
            <w:r>
              <w:rPr>
                <w:rFonts w:ascii="Arial" w:hAnsi="Arial" w:cs="Arial"/>
                <w:color w:val="000000" w:themeColor="text1"/>
                <w:sz w:val="24"/>
                <w:szCs w:val="24"/>
              </w:rPr>
              <w:t xml:space="preserve">           and</w:t>
            </w:r>
          </w:p>
          <w:p w14:paraId="15684B32" w14:textId="57712C26" w:rsidR="00674686" w:rsidRPr="005B520D" w:rsidRDefault="00674686" w:rsidP="0050030F">
            <w:pPr>
              <w:spacing w:after="0"/>
              <w:rPr>
                <w:rFonts w:ascii="Arial" w:hAnsi="Arial" w:cs="Arial"/>
                <w:color w:val="000000" w:themeColor="text1"/>
                <w:sz w:val="16"/>
                <w:szCs w:val="16"/>
              </w:rPr>
            </w:pPr>
          </w:p>
          <w:p w14:paraId="3C850379" w14:textId="77777777" w:rsidR="00674686" w:rsidRPr="00E3793A" w:rsidRDefault="00674686" w:rsidP="00674686">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03D927D6" w14:textId="296DE3FB" w:rsidR="00674686" w:rsidRPr="00420A93" w:rsidRDefault="00674686" w:rsidP="00674686">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sidRPr="00420A93">
              <w:rPr>
                <w:rFonts w:ascii="Arial" w:hAnsi="Arial" w:cs="Arial"/>
                <w:i/>
                <w:iCs/>
                <w:color w:val="000000" w:themeColor="text1"/>
                <w:sz w:val="24"/>
                <w:szCs w:val="24"/>
              </w:rPr>
              <w:t>Counte</w:t>
            </w:r>
            <w:r w:rsidR="00420A93">
              <w:rPr>
                <w:rFonts w:ascii="Arial" w:hAnsi="Arial" w:cs="Arial"/>
                <w:i/>
                <w:iCs/>
                <w:color w:val="000000" w:themeColor="text1"/>
                <w:sz w:val="24"/>
                <w:szCs w:val="24"/>
              </w:rPr>
              <w:t>r</w:t>
            </w:r>
            <w:r w:rsidR="005B520D">
              <w:rPr>
                <w:rFonts w:ascii="Arial" w:hAnsi="Arial" w:cs="Arial"/>
                <w:i/>
                <w:iCs/>
                <w:color w:val="000000" w:themeColor="text1"/>
                <w:sz w:val="24"/>
                <w:szCs w:val="24"/>
              </w:rPr>
              <w:t>-</w:t>
            </w:r>
            <w:r w:rsidR="00420A93">
              <w:rPr>
                <w:rFonts w:ascii="Arial" w:hAnsi="Arial" w:cs="Arial"/>
                <w:i/>
                <w:iCs/>
                <w:color w:val="000000" w:themeColor="text1"/>
                <w:sz w:val="24"/>
                <w:szCs w:val="24"/>
              </w:rPr>
              <w:t>Plaintiff</w:t>
            </w:r>
          </w:p>
          <w:p w14:paraId="102662EA" w14:textId="77777777" w:rsidR="00674686" w:rsidRPr="00E3793A" w:rsidRDefault="00674686" w:rsidP="00674686">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376A3190" w14:textId="20699FE1"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MANAL </w:t>
            </w:r>
            <w:r w:rsidR="00223D75" w:rsidRPr="00E3793A">
              <w:rPr>
                <w:rFonts w:ascii="Arial" w:hAnsi="Arial" w:cs="Arial"/>
                <w:b/>
                <w:bCs/>
                <w:color w:val="000000" w:themeColor="text1"/>
                <w:sz w:val="24"/>
                <w:szCs w:val="24"/>
              </w:rPr>
              <w:t>MOHAMMAD</w:t>
            </w:r>
            <w:r w:rsidR="00223D75">
              <w:rPr>
                <w:rFonts w:ascii="Arial" w:hAnsi="Arial" w:cs="Arial"/>
                <w:b/>
                <w:bCs/>
                <w:color w:val="000000" w:themeColor="text1"/>
                <w:sz w:val="24"/>
                <w:szCs w:val="24"/>
              </w:rPr>
              <w:t xml:space="preserve"> </w:t>
            </w:r>
            <w:r w:rsidR="00420A93">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00420A93">
              <w:rPr>
                <w:rFonts w:ascii="Arial" w:hAnsi="Arial" w:cs="Arial"/>
                <w:b/>
                <w:bCs/>
                <w:color w:val="000000" w:themeColor="text1"/>
                <w:sz w:val="24"/>
                <w:szCs w:val="24"/>
              </w:rPr>
              <w:t xml:space="preserve">F, </w:t>
            </w:r>
            <w:r w:rsidRPr="00E3793A">
              <w:rPr>
                <w:rFonts w:ascii="Arial" w:hAnsi="Arial" w:cs="Arial"/>
                <w:b/>
                <w:bCs/>
                <w:color w:val="000000" w:themeColor="text1"/>
                <w:sz w:val="24"/>
                <w:szCs w:val="24"/>
              </w:rPr>
              <w:t xml:space="preserve"> </w:t>
            </w:r>
          </w:p>
          <w:p w14:paraId="02EAA096" w14:textId="0B9146C9" w:rsidR="006621BE" w:rsidRDefault="00420A93" w:rsidP="00674686">
            <w:pPr>
              <w:spacing w:after="0"/>
              <w:rPr>
                <w:rFonts w:ascii="Arial" w:hAnsi="Arial" w:cs="Arial"/>
                <w:color w:val="000000" w:themeColor="text1"/>
                <w:sz w:val="24"/>
                <w:szCs w:val="24"/>
              </w:rPr>
            </w:pPr>
            <w:r>
              <w:rPr>
                <w:rFonts w:ascii="Arial" w:hAnsi="Arial" w:cs="Arial"/>
                <w:i/>
                <w:iCs/>
                <w:color w:val="000000" w:themeColor="text1"/>
                <w:sz w:val="24"/>
                <w:szCs w:val="24"/>
              </w:rPr>
              <w:t xml:space="preserve">           </w:t>
            </w:r>
            <w:r w:rsidR="00674686" w:rsidRPr="00420A93">
              <w:rPr>
                <w:rFonts w:ascii="Arial" w:hAnsi="Arial" w:cs="Arial"/>
                <w:i/>
                <w:iCs/>
                <w:color w:val="000000" w:themeColor="text1"/>
                <w:sz w:val="24"/>
                <w:szCs w:val="24"/>
              </w:rPr>
              <w:t>Counte</w:t>
            </w:r>
            <w:r w:rsidR="000401D0">
              <w:rPr>
                <w:rFonts w:ascii="Arial" w:hAnsi="Arial" w:cs="Arial"/>
                <w:i/>
                <w:iCs/>
                <w:color w:val="000000" w:themeColor="text1"/>
                <w:sz w:val="24"/>
                <w:szCs w:val="24"/>
              </w:rPr>
              <w:t>r</w:t>
            </w:r>
            <w:r>
              <w:rPr>
                <w:rFonts w:ascii="Arial" w:hAnsi="Arial" w:cs="Arial"/>
                <w:i/>
                <w:iCs/>
                <w:color w:val="000000" w:themeColor="text1"/>
                <w:sz w:val="24"/>
                <w:szCs w:val="24"/>
              </w:rPr>
              <w:t>-</w:t>
            </w:r>
            <w:r w:rsidR="00674686" w:rsidRPr="00420A93">
              <w:rPr>
                <w:rFonts w:ascii="Arial" w:hAnsi="Arial" w:cs="Arial"/>
                <w:i/>
                <w:iCs/>
                <w:color w:val="000000" w:themeColor="text1"/>
                <w:sz w:val="24"/>
                <w:szCs w:val="24"/>
              </w:rPr>
              <w:t>Defendant</w:t>
            </w:r>
            <w:r w:rsidR="00674686" w:rsidRPr="00E3793A">
              <w:rPr>
                <w:rFonts w:ascii="Arial" w:hAnsi="Arial" w:cs="Arial"/>
                <w:color w:val="000000" w:themeColor="text1"/>
                <w:sz w:val="24"/>
                <w:szCs w:val="24"/>
              </w:rPr>
              <w:t xml:space="preserve">, </w:t>
            </w:r>
          </w:p>
          <w:p w14:paraId="5F55449D" w14:textId="77777777" w:rsidR="006621BE" w:rsidRPr="005B520D" w:rsidRDefault="006621BE" w:rsidP="00674686">
            <w:pPr>
              <w:spacing w:after="0"/>
              <w:rPr>
                <w:rFonts w:ascii="Arial" w:hAnsi="Arial" w:cs="Arial"/>
                <w:color w:val="000000" w:themeColor="text1"/>
                <w:sz w:val="16"/>
                <w:szCs w:val="16"/>
              </w:rPr>
            </w:pPr>
          </w:p>
          <w:p w14:paraId="27530193" w14:textId="6A77A8BD" w:rsidR="00674686" w:rsidRPr="00E3793A" w:rsidRDefault="006621BE" w:rsidP="00674686">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00674686" w:rsidRPr="00E3793A">
              <w:rPr>
                <w:rFonts w:ascii="Arial" w:hAnsi="Arial" w:cs="Arial"/>
                <w:color w:val="000000" w:themeColor="text1"/>
                <w:sz w:val="24"/>
                <w:szCs w:val="24"/>
              </w:rPr>
              <w:t xml:space="preserve">and </w:t>
            </w:r>
          </w:p>
          <w:p w14:paraId="36701FE5" w14:textId="77777777" w:rsidR="00674686" w:rsidRPr="005B520D" w:rsidRDefault="00674686" w:rsidP="00674686">
            <w:pPr>
              <w:spacing w:after="0"/>
              <w:rPr>
                <w:rFonts w:ascii="Arial" w:hAnsi="Arial" w:cs="Arial"/>
                <w:color w:val="000000" w:themeColor="text1"/>
                <w:sz w:val="16"/>
                <w:szCs w:val="16"/>
              </w:rPr>
            </w:pPr>
          </w:p>
          <w:p w14:paraId="7469D877" w14:textId="77777777" w:rsidR="005B520D" w:rsidRPr="00E3793A" w:rsidRDefault="005B520D" w:rsidP="005B520D">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1BA23143" w14:textId="297B46A7" w:rsidR="005B520D" w:rsidRPr="00420A93" w:rsidRDefault="005B520D" w:rsidP="005B520D">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Third-Party Plaintiff</w:t>
            </w:r>
          </w:p>
          <w:p w14:paraId="38489DB3" w14:textId="77777777" w:rsidR="005B520D" w:rsidRPr="00E3793A" w:rsidRDefault="005B520D" w:rsidP="005B520D">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54D6A502" w14:textId="2EC7908D" w:rsidR="005B520D" w:rsidRPr="00E3793A" w:rsidRDefault="005B520D" w:rsidP="005B520D">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FATHI YUSUF, </w:t>
            </w:r>
            <w:r w:rsidRPr="00E3793A">
              <w:rPr>
                <w:rFonts w:ascii="Arial" w:hAnsi="Arial" w:cs="Arial"/>
                <w:b/>
                <w:bCs/>
                <w:color w:val="000000" w:themeColor="text1"/>
                <w:sz w:val="24"/>
                <w:szCs w:val="24"/>
              </w:rPr>
              <w:t xml:space="preserve"> </w:t>
            </w:r>
          </w:p>
          <w:p w14:paraId="4985146B" w14:textId="0F538D48" w:rsidR="005B520D" w:rsidRDefault="005B520D" w:rsidP="005B520D">
            <w:pPr>
              <w:spacing w:after="0"/>
              <w:rPr>
                <w:rFonts w:ascii="Arial" w:hAnsi="Arial" w:cs="Arial"/>
                <w:color w:val="000000" w:themeColor="text1"/>
                <w:sz w:val="24"/>
                <w:szCs w:val="24"/>
              </w:rPr>
            </w:pPr>
            <w:r>
              <w:rPr>
                <w:rFonts w:ascii="Arial" w:hAnsi="Arial" w:cs="Arial"/>
                <w:i/>
                <w:iCs/>
                <w:color w:val="000000" w:themeColor="text1"/>
                <w:sz w:val="24"/>
                <w:szCs w:val="24"/>
              </w:rPr>
              <w:t xml:space="preserve">          Third-Party </w:t>
            </w:r>
            <w:r w:rsidRPr="00420A93">
              <w:rPr>
                <w:rFonts w:ascii="Arial" w:hAnsi="Arial" w:cs="Arial"/>
                <w:i/>
                <w:iCs/>
                <w:color w:val="000000" w:themeColor="text1"/>
                <w:sz w:val="24"/>
                <w:szCs w:val="24"/>
              </w:rPr>
              <w:t>Defendant</w:t>
            </w:r>
            <w:r w:rsidRPr="00E3793A">
              <w:rPr>
                <w:rFonts w:ascii="Arial" w:hAnsi="Arial" w:cs="Arial"/>
                <w:color w:val="000000" w:themeColor="text1"/>
                <w:sz w:val="24"/>
                <w:szCs w:val="24"/>
              </w:rPr>
              <w:t xml:space="preserve">, </w:t>
            </w:r>
          </w:p>
          <w:p w14:paraId="51E5E97B" w14:textId="1F9363D6" w:rsidR="0050030F" w:rsidRPr="005B520D" w:rsidRDefault="0050030F" w:rsidP="006621BE">
            <w:pPr>
              <w:tabs>
                <w:tab w:val="right" w:pos="4392"/>
              </w:tabs>
              <w:spacing w:after="0"/>
              <w:rPr>
                <w:rFonts w:ascii="Arial" w:hAnsi="Arial" w:cs="Arial"/>
                <w:bCs/>
                <w:color w:val="000000" w:themeColor="text1"/>
                <w:sz w:val="8"/>
                <w:szCs w:val="8"/>
              </w:rPr>
            </w:pPr>
          </w:p>
        </w:tc>
        <w:tc>
          <w:tcPr>
            <w:tcW w:w="4608" w:type="dxa"/>
            <w:gridSpan w:val="2"/>
          </w:tcPr>
          <w:p w14:paraId="3B0369C2" w14:textId="77777777" w:rsidR="0050030F" w:rsidRDefault="0050030F" w:rsidP="0050030F">
            <w:pPr>
              <w:spacing w:after="0"/>
              <w:rPr>
                <w:rFonts w:ascii="Arial" w:hAnsi="Arial" w:cs="Arial"/>
                <w:bCs/>
                <w:color w:val="000000" w:themeColor="text1"/>
                <w:sz w:val="24"/>
                <w:szCs w:val="24"/>
              </w:rPr>
            </w:pPr>
          </w:p>
          <w:p w14:paraId="30CA6B14" w14:textId="6B222FC5" w:rsidR="0050030F" w:rsidRPr="00E3793A" w:rsidRDefault="0050030F" w:rsidP="0050030F">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bookmarkStart w:id="1" w:name="caseno"/>
            <w:bookmarkEnd w:id="1"/>
            <w:r w:rsidRPr="00E3793A">
              <w:rPr>
                <w:rFonts w:ascii="Arial" w:hAnsi="Arial" w:cs="Arial"/>
                <w:b/>
                <w:color w:val="000000" w:themeColor="text1"/>
                <w:sz w:val="24"/>
                <w:szCs w:val="24"/>
              </w:rPr>
              <w:t>CIVIL NO. SX-</w:t>
            </w:r>
            <w:r w:rsidR="00BC048B">
              <w:rPr>
                <w:rFonts w:ascii="Arial" w:hAnsi="Arial" w:cs="Arial"/>
                <w:b/>
                <w:color w:val="000000" w:themeColor="text1"/>
                <w:sz w:val="24"/>
                <w:szCs w:val="24"/>
              </w:rPr>
              <w:t>20</w:t>
            </w:r>
            <w:r w:rsidRPr="00E3793A">
              <w:rPr>
                <w:rFonts w:ascii="Arial" w:hAnsi="Arial" w:cs="Arial"/>
                <w:b/>
                <w:color w:val="000000" w:themeColor="text1"/>
                <w:sz w:val="24"/>
                <w:szCs w:val="24"/>
              </w:rPr>
              <w:t>17-CV-00342</w:t>
            </w:r>
          </w:p>
          <w:p w14:paraId="607AB781" w14:textId="77777777" w:rsidR="0050030F" w:rsidRPr="00E3793A" w:rsidRDefault="0050030F" w:rsidP="0050030F">
            <w:pPr>
              <w:spacing w:after="0"/>
              <w:rPr>
                <w:rFonts w:ascii="Arial" w:hAnsi="Arial" w:cs="Arial"/>
                <w:bCs/>
                <w:color w:val="000000" w:themeColor="text1"/>
                <w:sz w:val="24"/>
                <w:szCs w:val="24"/>
              </w:rPr>
            </w:pPr>
          </w:p>
          <w:p w14:paraId="7C5B71D1" w14:textId="77777777" w:rsidR="00A07EB5" w:rsidRDefault="0050030F" w:rsidP="0050030F">
            <w:pPr>
              <w:spacing w:after="0"/>
              <w:ind w:left="702" w:hanging="702"/>
              <w:rPr>
                <w:rFonts w:ascii="Arial" w:hAnsi="Arial" w:cs="Arial"/>
                <w:bCs/>
                <w:color w:val="000000" w:themeColor="text1"/>
                <w:sz w:val="24"/>
                <w:szCs w:val="24"/>
              </w:rPr>
            </w:pPr>
            <w:r w:rsidRPr="00E3793A">
              <w:rPr>
                <w:rFonts w:ascii="Arial" w:hAnsi="Arial" w:cs="Arial"/>
                <w:bCs/>
                <w:color w:val="000000" w:themeColor="text1"/>
                <w:sz w:val="24"/>
                <w:szCs w:val="24"/>
              </w:rPr>
              <w:tab/>
            </w:r>
          </w:p>
          <w:p w14:paraId="5EDEB683" w14:textId="05FC56D7" w:rsidR="0050030F" w:rsidRPr="00E3793A" w:rsidRDefault="00A07EB5" w:rsidP="0050030F">
            <w:pPr>
              <w:spacing w:after="0"/>
              <w:ind w:left="702" w:hanging="702"/>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50030F" w:rsidRPr="00E3793A">
              <w:rPr>
                <w:rFonts w:ascii="Arial" w:hAnsi="Arial" w:cs="Arial"/>
                <w:b/>
                <w:bCs/>
                <w:color w:val="000000" w:themeColor="text1"/>
                <w:sz w:val="24"/>
                <w:szCs w:val="24"/>
              </w:rPr>
              <w:t>ACTION FOR DEBT AND    FORECLOSURE</w:t>
            </w:r>
          </w:p>
          <w:p w14:paraId="210CB9F3" w14:textId="77777777" w:rsidR="0050030F" w:rsidRPr="00E3793A" w:rsidRDefault="0050030F" w:rsidP="0050030F">
            <w:pPr>
              <w:spacing w:after="0"/>
              <w:rPr>
                <w:rFonts w:ascii="Arial" w:hAnsi="Arial" w:cs="Arial"/>
                <w:bCs/>
                <w:color w:val="000000" w:themeColor="text1"/>
                <w:sz w:val="24"/>
                <w:szCs w:val="24"/>
              </w:rPr>
            </w:pPr>
          </w:p>
          <w:p w14:paraId="00466A82" w14:textId="77777777" w:rsidR="0050030F" w:rsidRPr="00E3793A" w:rsidRDefault="0050030F" w:rsidP="0050030F">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COUNTERCLAIM FOR </w:t>
            </w:r>
          </w:p>
          <w:p w14:paraId="2870BECA" w14:textId="7790164B" w:rsidR="0050030F" w:rsidRDefault="0050030F" w:rsidP="0050030F">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DAMAGES</w:t>
            </w:r>
          </w:p>
          <w:p w14:paraId="6DB4403E" w14:textId="37117440" w:rsidR="006621BE" w:rsidRDefault="006621BE" w:rsidP="0050030F">
            <w:pPr>
              <w:spacing w:after="0"/>
              <w:rPr>
                <w:rFonts w:ascii="Arial" w:hAnsi="Arial" w:cs="Arial"/>
                <w:b/>
                <w:bCs/>
                <w:color w:val="000000" w:themeColor="text1"/>
                <w:sz w:val="24"/>
                <w:szCs w:val="24"/>
              </w:rPr>
            </w:pPr>
          </w:p>
          <w:p w14:paraId="33A57A1E" w14:textId="0103F017" w:rsidR="006621BE" w:rsidRDefault="006621BE" w:rsidP="0050030F">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THIRD PARTY ACTION</w:t>
            </w:r>
          </w:p>
          <w:p w14:paraId="0F1E58D5" w14:textId="77777777" w:rsidR="004418B6" w:rsidRPr="00E3793A" w:rsidRDefault="004418B6" w:rsidP="0050030F">
            <w:pPr>
              <w:spacing w:after="0"/>
              <w:rPr>
                <w:rFonts w:ascii="Arial" w:hAnsi="Arial" w:cs="Arial"/>
                <w:b/>
                <w:bCs/>
                <w:color w:val="000000" w:themeColor="text1"/>
                <w:sz w:val="24"/>
                <w:szCs w:val="24"/>
              </w:rPr>
            </w:pPr>
          </w:p>
          <w:p w14:paraId="085422C1" w14:textId="77777777" w:rsidR="0050030F" w:rsidRPr="00E3793A" w:rsidRDefault="0050030F" w:rsidP="0050030F">
            <w:pPr>
              <w:spacing w:after="0"/>
              <w:rPr>
                <w:rFonts w:ascii="Arial" w:hAnsi="Arial" w:cs="Arial"/>
                <w:b/>
                <w:bCs/>
                <w:color w:val="000000" w:themeColor="text1"/>
                <w:sz w:val="24"/>
                <w:szCs w:val="24"/>
              </w:rPr>
            </w:pPr>
          </w:p>
          <w:p w14:paraId="1EC60009" w14:textId="77777777" w:rsidR="0050030F" w:rsidRPr="00E3793A" w:rsidRDefault="0050030F" w:rsidP="0050030F">
            <w:pPr>
              <w:spacing w:after="0"/>
              <w:rPr>
                <w:rFonts w:ascii="Arial" w:hAnsi="Arial" w:cs="Arial"/>
                <w:color w:val="000000" w:themeColor="text1"/>
                <w:sz w:val="24"/>
                <w:szCs w:val="24"/>
                <w:u w:val="single"/>
              </w:rPr>
            </w:pPr>
            <w:r w:rsidRPr="00E3793A">
              <w:rPr>
                <w:rFonts w:ascii="Arial" w:hAnsi="Arial" w:cs="Arial"/>
                <w:b/>
                <w:bCs/>
                <w:color w:val="000000" w:themeColor="text1"/>
                <w:sz w:val="24"/>
                <w:szCs w:val="24"/>
              </w:rPr>
              <w:t xml:space="preserve">           </w:t>
            </w:r>
            <w:r w:rsidRPr="00E3793A">
              <w:rPr>
                <w:rFonts w:ascii="Arial" w:hAnsi="Arial" w:cs="Arial"/>
                <w:color w:val="000000" w:themeColor="text1"/>
                <w:sz w:val="24"/>
                <w:szCs w:val="24"/>
                <w:u w:val="single"/>
              </w:rPr>
              <w:t>J</w:t>
            </w:r>
            <w:r w:rsidRPr="004418B6">
              <w:rPr>
                <w:rFonts w:ascii="Arial" w:hAnsi="Arial" w:cs="Arial"/>
                <w:b/>
                <w:bCs/>
                <w:color w:val="000000" w:themeColor="text1"/>
                <w:sz w:val="24"/>
                <w:szCs w:val="24"/>
                <w:u w:val="single"/>
              </w:rPr>
              <w:t>URY TRIAL DEMANDED</w:t>
            </w:r>
          </w:p>
          <w:p w14:paraId="2480E5AB" w14:textId="77777777" w:rsidR="00FE4C84" w:rsidRDefault="00FE4C84" w:rsidP="0050030F">
            <w:pPr>
              <w:spacing w:after="0"/>
              <w:rPr>
                <w:rFonts w:ascii="Arial" w:hAnsi="Arial" w:cs="Arial"/>
                <w:bCs/>
                <w:color w:val="000000" w:themeColor="text1"/>
                <w:sz w:val="24"/>
                <w:szCs w:val="24"/>
                <w:u w:val="single"/>
              </w:rPr>
            </w:pPr>
          </w:p>
          <w:p w14:paraId="1C172C70" w14:textId="77777777" w:rsidR="008A2F34" w:rsidRDefault="008A2F34" w:rsidP="0050030F">
            <w:pPr>
              <w:spacing w:after="0"/>
              <w:rPr>
                <w:rFonts w:ascii="Arial" w:hAnsi="Arial" w:cs="Arial"/>
                <w:bCs/>
                <w:color w:val="000000" w:themeColor="text1"/>
                <w:sz w:val="24"/>
                <w:szCs w:val="24"/>
              </w:rPr>
            </w:pPr>
            <w:r w:rsidRPr="008A2F34">
              <w:rPr>
                <w:rFonts w:ascii="Arial" w:hAnsi="Arial" w:cs="Arial"/>
                <w:bCs/>
                <w:color w:val="000000" w:themeColor="text1"/>
                <w:sz w:val="24"/>
                <w:szCs w:val="24"/>
              </w:rPr>
              <w:t xml:space="preserve">           </w:t>
            </w:r>
          </w:p>
          <w:p w14:paraId="53C9666E" w14:textId="3C9C1D4B" w:rsidR="0014731F" w:rsidRDefault="008A2F34" w:rsidP="0050030F">
            <w:pPr>
              <w:spacing w:after="0"/>
              <w:rPr>
                <w:rFonts w:ascii="Arial" w:hAnsi="Arial" w:cs="Arial"/>
                <w:bCs/>
                <w:i/>
                <w:iCs/>
                <w:color w:val="000000" w:themeColor="text1"/>
                <w:sz w:val="24"/>
                <w:szCs w:val="24"/>
              </w:rPr>
            </w:pPr>
            <w:r>
              <w:rPr>
                <w:rFonts w:ascii="Arial" w:hAnsi="Arial" w:cs="Arial"/>
                <w:bCs/>
                <w:color w:val="000000" w:themeColor="text1"/>
                <w:sz w:val="24"/>
                <w:szCs w:val="24"/>
              </w:rPr>
              <w:t xml:space="preserve">         </w:t>
            </w:r>
            <w:r w:rsidRPr="008A2F34">
              <w:rPr>
                <w:rFonts w:ascii="Arial" w:hAnsi="Arial" w:cs="Arial"/>
                <w:bCs/>
                <w:i/>
                <w:iCs/>
                <w:color w:val="000000" w:themeColor="text1"/>
                <w:sz w:val="24"/>
                <w:szCs w:val="24"/>
              </w:rPr>
              <w:t xml:space="preserve"> </w:t>
            </w:r>
          </w:p>
          <w:p w14:paraId="614B3361" w14:textId="77777777" w:rsidR="0014731F" w:rsidRDefault="0014731F" w:rsidP="0050030F">
            <w:pPr>
              <w:spacing w:after="0"/>
              <w:rPr>
                <w:rFonts w:ascii="Arial" w:hAnsi="Arial" w:cs="Arial"/>
                <w:bCs/>
                <w:i/>
                <w:iCs/>
                <w:color w:val="000000" w:themeColor="text1"/>
                <w:sz w:val="24"/>
                <w:szCs w:val="24"/>
              </w:rPr>
            </w:pPr>
          </w:p>
          <w:p w14:paraId="6B43B393" w14:textId="77777777" w:rsidR="006621BE" w:rsidRDefault="008A2F34" w:rsidP="0050030F">
            <w:pPr>
              <w:spacing w:after="0"/>
              <w:rPr>
                <w:rFonts w:ascii="Arial" w:hAnsi="Arial" w:cs="Arial"/>
                <w:bCs/>
                <w:i/>
                <w:iCs/>
                <w:color w:val="000000" w:themeColor="text1"/>
                <w:sz w:val="24"/>
                <w:szCs w:val="24"/>
              </w:rPr>
            </w:pPr>
            <w:r w:rsidRPr="008A2F34">
              <w:rPr>
                <w:rFonts w:ascii="Arial" w:hAnsi="Arial" w:cs="Arial"/>
                <w:bCs/>
                <w:i/>
                <w:iCs/>
                <w:color w:val="000000" w:themeColor="text1"/>
                <w:sz w:val="24"/>
                <w:szCs w:val="24"/>
              </w:rPr>
              <w:t xml:space="preserve"> </w:t>
            </w:r>
            <w:r w:rsidR="0014731F">
              <w:rPr>
                <w:rFonts w:ascii="Arial" w:hAnsi="Arial" w:cs="Arial"/>
                <w:bCs/>
                <w:i/>
                <w:iCs/>
                <w:color w:val="000000" w:themeColor="text1"/>
                <w:sz w:val="24"/>
                <w:szCs w:val="24"/>
              </w:rPr>
              <w:t xml:space="preserve">        </w:t>
            </w:r>
          </w:p>
          <w:p w14:paraId="65CF54C0" w14:textId="77777777" w:rsidR="006621BE" w:rsidRDefault="006621BE" w:rsidP="0050030F">
            <w:pPr>
              <w:spacing w:after="0"/>
              <w:rPr>
                <w:rFonts w:ascii="Arial" w:hAnsi="Arial" w:cs="Arial"/>
                <w:bCs/>
                <w:i/>
                <w:iCs/>
                <w:color w:val="000000" w:themeColor="text1"/>
                <w:sz w:val="24"/>
                <w:szCs w:val="24"/>
              </w:rPr>
            </w:pPr>
          </w:p>
          <w:p w14:paraId="4F3DA4A0" w14:textId="4A7F7556" w:rsidR="008A2F34" w:rsidRPr="008A2F34" w:rsidRDefault="006621BE" w:rsidP="0050030F">
            <w:pPr>
              <w:spacing w:after="0"/>
              <w:rPr>
                <w:rFonts w:ascii="Arial" w:hAnsi="Arial" w:cs="Arial"/>
                <w:bCs/>
                <w:i/>
                <w:iCs/>
                <w:color w:val="000000" w:themeColor="text1"/>
                <w:sz w:val="24"/>
                <w:szCs w:val="24"/>
              </w:rPr>
            </w:pPr>
            <w:r>
              <w:rPr>
                <w:rFonts w:ascii="Arial" w:hAnsi="Arial" w:cs="Arial"/>
                <w:bCs/>
                <w:i/>
                <w:iCs/>
                <w:color w:val="000000" w:themeColor="text1"/>
                <w:sz w:val="24"/>
                <w:szCs w:val="24"/>
              </w:rPr>
              <w:t xml:space="preserve">          </w:t>
            </w:r>
            <w:r w:rsidR="0014731F">
              <w:rPr>
                <w:rFonts w:ascii="Arial" w:hAnsi="Arial" w:cs="Arial"/>
                <w:bCs/>
                <w:i/>
                <w:iCs/>
                <w:color w:val="000000" w:themeColor="text1"/>
                <w:sz w:val="24"/>
                <w:szCs w:val="24"/>
              </w:rPr>
              <w:t xml:space="preserve"> </w:t>
            </w:r>
            <w:r w:rsidR="008A2F34" w:rsidRPr="008A2F34">
              <w:rPr>
                <w:rFonts w:ascii="Arial" w:hAnsi="Arial" w:cs="Arial"/>
                <w:bCs/>
                <w:i/>
                <w:iCs/>
                <w:color w:val="000000" w:themeColor="text1"/>
                <w:sz w:val="24"/>
                <w:szCs w:val="24"/>
              </w:rPr>
              <w:t>Consolidated With</w:t>
            </w:r>
          </w:p>
        </w:tc>
      </w:tr>
      <w:tr w:rsidR="00674686" w:rsidRPr="00E3793A" w14:paraId="21491CFC" w14:textId="77777777" w:rsidTr="00CF5BAC">
        <w:trPr>
          <w:trHeight w:val="3303"/>
        </w:trPr>
        <w:tc>
          <w:tcPr>
            <w:tcW w:w="4621" w:type="dxa"/>
            <w:gridSpan w:val="2"/>
            <w:tcBorders>
              <w:right w:val="single" w:sz="4" w:space="0" w:color="auto"/>
            </w:tcBorders>
          </w:tcPr>
          <w:p w14:paraId="1C137233" w14:textId="77777777" w:rsidR="00674686" w:rsidRDefault="00674686" w:rsidP="00674686">
            <w:pPr>
              <w:spacing w:after="0"/>
              <w:rPr>
                <w:rFonts w:ascii="Arial" w:hAnsi="Arial" w:cs="Arial"/>
                <w:b/>
                <w:bCs/>
                <w:color w:val="000000" w:themeColor="text1"/>
                <w:sz w:val="24"/>
                <w:szCs w:val="24"/>
              </w:rPr>
            </w:pPr>
          </w:p>
          <w:p w14:paraId="4FC88F37" w14:textId="012DCC8F" w:rsidR="00420A93" w:rsidRPr="00E3793A" w:rsidRDefault="00420A93" w:rsidP="00420A9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5C2B099F" w14:textId="609E6C47" w:rsidR="00420A93" w:rsidRDefault="00420A93" w:rsidP="00420A93">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Plaintiff,</w:t>
            </w:r>
          </w:p>
          <w:p w14:paraId="42E47782" w14:textId="41177324" w:rsidR="00420A93" w:rsidRDefault="00420A93" w:rsidP="00420A93">
            <w:pPr>
              <w:autoSpaceDE w:val="0"/>
              <w:autoSpaceDN w:val="0"/>
              <w:adjustRightInd w:val="0"/>
              <w:spacing w:after="0" w:line="240" w:lineRule="auto"/>
              <w:rPr>
                <w:rFonts w:ascii="Arial" w:hAnsi="Arial" w:cs="Arial"/>
                <w:i/>
                <w:iCs/>
                <w:color w:val="000000" w:themeColor="text1"/>
                <w:sz w:val="24"/>
                <w:szCs w:val="24"/>
              </w:rPr>
            </w:pPr>
            <w:r>
              <w:rPr>
                <w:rFonts w:ascii="Arial" w:hAnsi="Arial" w:cs="Arial"/>
                <w:color w:val="000000" w:themeColor="text1"/>
                <w:sz w:val="24"/>
                <w:szCs w:val="24"/>
              </w:rPr>
              <w:t xml:space="preserve">           v.</w:t>
            </w:r>
          </w:p>
          <w:p w14:paraId="566534FB" w14:textId="730BE15A" w:rsidR="00674686" w:rsidRPr="00E3793A" w:rsidRDefault="00674686" w:rsidP="00420A93">
            <w:pPr>
              <w:spacing w:after="0"/>
              <w:rPr>
                <w:rFonts w:ascii="Arial" w:hAnsi="Arial" w:cs="Arial"/>
                <w:color w:val="000000" w:themeColor="text1"/>
                <w:sz w:val="24"/>
                <w:szCs w:val="24"/>
              </w:rPr>
            </w:pPr>
            <w:r w:rsidRPr="00E3793A">
              <w:rPr>
                <w:rFonts w:ascii="Arial" w:hAnsi="Arial" w:cs="Arial"/>
                <w:b/>
                <w:bCs/>
                <w:color w:val="000000" w:themeColor="text1"/>
                <w:sz w:val="24"/>
                <w:szCs w:val="24"/>
              </w:rPr>
              <w:t xml:space="preserve">MANAL </w:t>
            </w:r>
            <w:r w:rsidR="00EC0DCD" w:rsidRPr="00E3793A">
              <w:rPr>
                <w:rFonts w:ascii="Arial" w:hAnsi="Arial" w:cs="Arial"/>
                <w:b/>
                <w:bCs/>
                <w:color w:val="000000" w:themeColor="text1"/>
                <w:sz w:val="24"/>
                <w:szCs w:val="24"/>
              </w:rPr>
              <w:t xml:space="preserve">MOHAMMAD </w:t>
            </w:r>
            <w:r w:rsidRPr="00E3793A">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sidR="00420A93">
              <w:rPr>
                <w:rFonts w:ascii="Arial" w:hAnsi="Arial" w:cs="Arial"/>
                <w:b/>
                <w:bCs/>
                <w:color w:val="000000" w:themeColor="text1"/>
                <w:sz w:val="24"/>
                <w:szCs w:val="24"/>
              </w:rPr>
              <w:t>,</w:t>
            </w:r>
          </w:p>
          <w:p w14:paraId="01625D43" w14:textId="3BA90817" w:rsidR="00420A93" w:rsidRPr="00420A93" w:rsidRDefault="00674686" w:rsidP="00674686">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sidR="00420A93">
              <w:rPr>
                <w:rFonts w:ascii="Arial" w:hAnsi="Arial" w:cs="Arial"/>
                <w:i/>
                <w:iCs/>
                <w:color w:val="000000" w:themeColor="text1"/>
                <w:sz w:val="24"/>
                <w:szCs w:val="24"/>
              </w:rPr>
              <w:t>Defendant.</w:t>
            </w:r>
            <w:r w:rsidRPr="00420A93">
              <w:rPr>
                <w:rFonts w:ascii="Arial" w:hAnsi="Arial" w:cs="Arial"/>
                <w:i/>
                <w:iCs/>
                <w:color w:val="000000" w:themeColor="text1"/>
                <w:sz w:val="24"/>
                <w:szCs w:val="24"/>
              </w:rPr>
              <w:t>,</w:t>
            </w:r>
          </w:p>
          <w:p w14:paraId="690DFDC0" w14:textId="58CC9AF2" w:rsidR="00420A93" w:rsidRPr="005B520D" w:rsidRDefault="00420A93" w:rsidP="00674686">
            <w:pPr>
              <w:autoSpaceDE w:val="0"/>
              <w:autoSpaceDN w:val="0"/>
              <w:adjustRightInd w:val="0"/>
              <w:spacing w:after="0" w:line="240" w:lineRule="auto"/>
              <w:rPr>
                <w:rFonts w:ascii="Arial" w:hAnsi="Arial" w:cs="Arial"/>
                <w:i/>
                <w:iCs/>
                <w:color w:val="000000" w:themeColor="text1"/>
                <w:sz w:val="16"/>
                <w:szCs w:val="16"/>
              </w:rPr>
            </w:pPr>
          </w:p>
          <w:p w14:paraId="3C611AD8" w14:textId="6E2B9CF8" w:rsidR="00420A93" w:rsidRDefault="00420A93" w:rsidP="00674686">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and</w:t>
            </w:r>
          </w:p>
          <w:p w14:paraId="1A31D733" w14:textId="051971CF" w:rsidR="00420A93" w:rsidRPr="005B520D" w:rsidRDefault="00420A93" w:rsidP="00674686">
            <w:pPr>
              <w:autoSpaceDE w:val="0"/>
              <w:autoSpaceDN w:val="0"/>
              <w:adjustRightInd w:val="0"/>
              <w:spacing w:after="0" w:line="240" w:lineRule="auto"/>
              <w:rPr>
                <w:rFonts w:ascii="Arial" w:hAnsi="Arial" w:cs="Arial"/>
                <w:color w:val="000000" w:themeColor="text1"/>
                <w:sz w:val="16"/>
                <w:szCs w:val="16"/>
              </w:rPr>
            </w:pPr>
          </w:p>
          <w:p w14:paraId="0F0FF769" w14:textId="579EE138" w:rsidR="00420A93" w:rsidRPr="00E3793A" w:rsidRDefault="00420A93" w:rsidP="00420A93">
            <w:pPr>
              <w:spacing w:after="0"/>
              <w:rPr>
                <w:rFonts w:ascii="Arial" w:hAnsi="Arial" w:cs="Arial"/>
                <w:color w:val="000000" w:themeColor="text1"/>
                <w:sz w:val="24"/>
                <w:szCs w:val="24"/>
              </w:rPr>
            </w:pPr>
            <w:r w:rsidRPr="00E3793A">
              <w:rPr>
                <w:rFonts w:ascii="Arial" w:hAnsi="Arial" w:cs="Arial"/>
                <w:b/>
                <w:bCs/>
                <w:color w:val="000000" w:themeColor="text1"/>
                <w:sz w:val="24"/>
                <w:szCs w:val="24"/>
              </w:rPr>
              <w:t xml:space="preserve">MANAL </w:t>
            </w:r>
            <w:r w:rsidR="00EC0DCD" w:rsidRPr="00E3793A">
              <w:rPr>
                <w:rFonts w:ascii="Arial" w:hAnsi="Arial" w:cs="Arial"/>
                <w:b/>
                <w:bCs/>
                <w:color w:val="000000" w:themeColor="text1"/>
                <w:sz w:val="24"/>
                <w:szCs w:val="24"/>
              </w:rPr>
              <w:t xml:space="preserve">MOHAMMAD </w:t>
            </w:r>
            <w:r w:rsidRPr="00E3793A">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Pr>
                <w:rFonts w:ascii="Arial" w:hAnsi="Arial" w:cs="Arial"/>
                <w:b/>
                <w:bCs/>
                <w:color w:val="000000" w:themeColor="text1"/>
                <w:sz w:val="24"/>
                <w:szCs w:val="24"/>
              </w:rPr>
              <w:t>,</w:t>
            </w:r>
          </w:p>
          <w:p w14:paraId="72933F5F" w14:textId="777EDFDC" w:rsidR="00420A93" w:rsidRPr="00420A93" w:rsidRDefault="00420A93" w:rsidP="00420A93">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Pr>
                <w:rFonts w:ascii="Arial" w:hAnsi="Arial" w:cs="Arial"/>
                <w:i/>
                <w:iCs/>
                <w:color w:val="000000" w:themeColor="text1"/>
                <w:sz w:val="24"/>
                <w:szCs w:val="24"/>
              </w:rPr>
              <w:t>Counter-Plaintiff.</w:t>
            </w:r>
            <w:r w:rsidRPr="00420A93">
              <w:rPr>
                <w:rFonts w:ascii="Arial" w:hAnsi="Arial" w:cs="Arial"/>
                <w:i/>
                <w:iCs/>
                <w:color w:val="000000" w:themeColor="text1"/>
                <w:sz w:val="24"/>
                <w:szCs w:val="24"/>
              </w:rPr>
              <w:t>,</w:t>
            </w:r>
          </w:p>
          <w:p w14:paraId="77143059" w14:textId="77777777" w:rsidR="00420A93" w:rsidRPr="00420A93" w:rsidRDefault="00420A93" w:rsidP="00420A9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v.</w:t>
            </w:r>
          </w:p>
          <w:p w14:paraId="47DCF7C1" w14:textId="1D8177B9" w:rsidR="00420A93" w:rsidRDefault="00420A93" w:rsidP="00674686">
            <w:pPr>
              <w:autoSpaceDE w:val="0"/>
              <w:autoSpaceDN w:val="0"/>
              <w:adjustRightInd w:val="0"/>
              <w:spacing w:after="0" w:line="240" w:lineRule="auto"/>
              <w:rPr>
                <w:rFonts w:ascii="Arial" w:hAnsi="Arial" w:cs="Arial"/>
                <w:b/>
                <w:bCs/>
                <w:color w:val="000000" w:themeColor="text1"/>
                <w:sz w:val="24"/>
                <w:szCs w:val="24"/>
              </w:rPr>
            </w:pPr>
            <w:r w:rsidRPr="00E3793A">
              <w:rPr>
                <w:rFonts w:ascii="Arial" w:hAnsi="Arial" w:cs="Arial"/>
                <w:b/>
                <w:bCs/>
                <w:color w:val="000000" w:themeColor="text1"/>
                <w:sz w:val="24"/>
                <w:szCs w:val="24"/>
              </w:rPr>
              <w:t>SIXTEEN PLUS COR</w:t>
            </w:r>
            <w:r>
              <w:rPr>
                <w:rFonts w:ascii="Arial" w:hAnsi="Arial" w:cs="Arial"/>
                <w:b/>
                <w:bCs/>
                <w:color w:val="000000" w:themeColor="text1"/>
                <w:sz w:val="24"/>
                <w:szCs w:val="24"/>
              </w:rPr>
              <w:t>PORATION,</w:t>
            </w:r>
          </w:p>
          <w:p w14:paraId="1153742F" w14:textId="3BF54FB4" w:rsidR="00674686" w:rsidRPr="00E3793A" w:rsidRDefault="00420A93" w:rsidP="00420A93">
            <w:pPr>
              <w:autoSpaceDE w:val="0"/>
              <w:autoSpaceDN w:val="0"/>
              <w:adjustRightInd w:val="0"/>
              <w:spacing w:after="0" w:line="240" w:lineRule="auto"/>
              <w:rPr>
                <w:rFonts w:ascii="Arial" w:hAnsi="Arial" w:cs="Arial"/>
                <w:bCs/>
                <w:color w:val="000000" w:themeColor="text1"/>
                <w:sz w:val="24"/>
                <w:szCs w:val="24"/>
              </w:rPr>
            </w:pPr>
            <w:r>
              <w:rPr>
                <w:rFonts w:ascii="Arial" w:hAnsi="Arial" w:cs="Arial"/>
                <w:i/>
                <w:iCs/>
                <w:color w:val="000000" w:themeColor="text1"/>
                <w:sz w:val="24"/>
                <w:szCs w:val="24"/>
              </w:rPr>
              <w:t xml:space="preserve">           Counter-Defendant.</w:t>
            </w:r>
          </w:p>
        </w:tc>
        <w:tc>
          <w:tcPr>
            <w:tcW w:w="4608" w:type="dxa"/>
            <w:gridSpan w:val="2"/>
          </w:tcPr>
          <w:p w14:paraId="50DDDE33" w14:textId="77777777" w:rsidR="00674686" w:rsidRDefault="00674686" w:rsidP="00674686">
            <w:pPr>
              <w:spacing w:after="0"/>
              <w:rPr>
                <w:rFonts w:ascii="Arial" w:hAnsi="Arial" w:cs="Arial"/>
                <w:bCs/>
                <w:color w:val="000000" w:themeColor="text1"/>
                <w:sz w:val="24"/>
                <w:szCs w:val="24"/>
              </w:rPr>
            </w:pPr>
          </w:p>
          <w:p w14:paraId="2B31E7F7" w14:textId="4759C179" w:rsidR="00674686" w:rsidRPr="00E3793A" w:rsidRDefault="00674686" w:rsidP="00674686">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color w:val="000000" w:themeColor="text1"/>
                <w:sz w:val="24"/>
                <w:szCs w:val="24"/>
              </w:rPr>
              <w:t>CIVIL NO. SX-</w:t>
            </w:r>
            <w:r w:rsidR="00BC048B">
              <w:rPr>
                <w:rFonts w:ascii="Arial" w:hAnsi="Arial" w:cs="Arial"/>
                <w:b/>
                <w:color w:val="000000" w:themeColor="text1"/>
                <w:sz w:val="24"/>
                <w:szCs w:val="24"/>
              </w:rPr>
              <w:t>20</w:t>
            </w:r>
            <w:r w:rsidRPr="00E3793A">
              <w:rPr>
                <w:rFonts w:ascii="Arial" w:hAnsi="Arial" w:cs="Arial"/>
                <w:b/>
                <w:color w:val="000000" w:themeColor="text1"/>
                <w:sz w:val="24"/>
                <w:szCs w:val="24"/>
              </w:rPr>
              <w:t>16-CV-00065</w:t>
            </w:r>
          </w:p>
          <w:p w14:paraId="349CA907" w14:textId="77777777" w:rsidR="00674686" w:rsidRPr="00E3793A" w:rsidRDefault="00674686" w:rsidP="00674686">
            <w:pPr>
              <w:spacing w:after="0"/>
              <w:rPr>
                <w:rFonts w:ascii="Arial" w:hAnsi="Arial" w:cs="Arial"/>
                <w:bCs/>
                <w:color w:val="000000" w:themeColor="text1"/>
                <w:sz w:val="24"/>
                <w:szCs w:val="24"/>
              </w:rPr>
            </w:pPr>
          </w:p>
          <w:p w14:paraId="790D3127" w14:textId="77777777"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ACTION FOR </w:t>
            </w:r>
          </w:p>
          <w:p w14:paraId="0A23AD8B" w14:textId="6133C766"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DECLARATORY JUDGMENT</w:t>
            </w:r>
            <w:r w:rsidR="006621BE">
              <w:rPr>
                <w:rFonts w:ascii="Arial" w:hAnsi="Arial" w:cs="Arial"/>
                <w:b/>
                <w:bCs/>
                <w:color w:val="000000" w:themeColor="text1"/>
                <w:sz w:val="24"/>
                <w:szCs w:val="24"/>
              </w:rPr>
              <w:t>,</w:t>
            </w:r>
          </w:p>
          <w:p w14:paraId="15C55117" w14:textId="16C53A7D" w:rsidR="00674686"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CICO and FIDUCIARY DUTY</w:t>
            </w:r>
          </w:p>
          <w:p w14:paraId="27618383" w14:textId="62FEF19C" w:rsidR="006621BE" w:rsidRDefault="006621BE" w:rsidP="00674686">
            <w:pPr>
              <w:spacing w:after="0"/>
              <w:rPr>
                <w:rFonts w:ascii="Arial" w:hAnsi="Arial" w:cs="Arial"/>
                <w:b/>
                <w:bCs/>
                <w:color w:val="000000" w:themeColor="text1"/>
                <w:sz w:val="24"/>
                <w:szCs w:val="24"/>
              </w:rPr>
            </w:pPr>
          </w:p>
          <w:p w14:paraId="608F2E5D" w14:textId="28C62945" w:rsidR="006621BE" w:rsidRDefault="006621BE"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COUNTERCLAIM </w:t>
            </w:r>
          </w:p>
          <w:p w14:paraId="552A0246" w14:textId="5070235F" w:rsidR="004418B6" w:rsidRDefault="004418B6" w:rsidP="00674686">
            <w:pPr>
              <w:spacing w:after="0"/>
              <w:rPr>
                <w:rFonts w:ascii="Arial" w:hAnsi="Arial" w:cs="Arial"/>
                <w:b/>
                <w:bCs/>
                <w:color w:val="000000" w:themeColor="text1"/>
                <w:sz w:val="24"/>
                <w:szCs w:val="24"/>
              </w:rPr>
            </w:pPr>
          </w:p>
          <w:p w14:paraId="7909E34D" w14:textId="5574E863" w:rsidR="004418B6" w:rsidRDefault="004418B6"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6987D046" w14:textId="77777777" w:rsidR="006621BE" w:rsidRPr="00E3793A" w:rsidRDefault="006621BE"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20E23648" w14:textId="00042378" w:rsidR="00674686" w:rsidRPr="004418B6" w:rsidRDefault="00674686" w:rsidP="004418B6">
            <w:pPr>
              <w:spacing w:after="0"/>
              <w:rPr>
                <w:rFonts w:ascii="Arial" w:hAnsi="Arial" w:cs="Arial"/>
                <w:b/>
                <w:color w:val="000000" w:themeColor="text1"/>
                <w:sz w:val="24"/>
                <w:szCs w:val="24"/>
                <w:u w:val="single"/>
              </w:rPr>
            </w:pPr>
            <w:r w:rsidRPr="00E3793A">
              <w:rPr>
                <w:rFonts w:ascii="Arial" w:hAnsi="Arial" w:cs="Arial"/>
                <w:bCs/>
                <w:color w:val="000000" w:themeColor="text1"/>
                <w:sz w:val="24"/>
                <w:szCs w:val="24"/>
              </w:rPr>
              <w:tab/>
            </w:r>
            <w:r w:rsidRPr="004418B6">
              <w:rPr>
                <w:rFonts w:ascii="Arial" w:hAnsi="Arial" w:cs="Arial"/>
                <w:b/>
                <w:color w:val="000000" w:themeColor="text1"/>
                <w:sz w:val="24"/>
                <w:szCs w:val="24"/>
                <w:u w:val="single"/>
              </w:rPr>
              <w:t>JURY TRIAL DEMANDED</w:t>
            </w:r>
          </w:p>
        </w:tc>
      </w:tr>
      <w:tr w:rsidR="00674686" w:rsidRPr="00E3793A" w14:paraId="18CF47FD" w14:textId="77777777" w:rsidTr="004418B6">
        <w:trPr>
          <w:trHeight w:val="207"/>
        </w:trPr>
        <w:tc>
          <w:tcPr>
            <w:tcW w:w="4621" w:type="dxa"/>
            <w:gridSpan w:val="2"/>
            <w:tcBorders>
              <w:bottom w:val="single" w:sz="4" w:space="0" w:color="auto"/>
              <w:right w:val="single" w:sz="4" w:space="0" w:color="auto"/>
            </w:tcBorders>
          </w:tcPr>
          <w:p w14:paraId="64653B4A" w14:textId="6655AF63" w:rsidR="00674686" w:rsidRPr="00E3793A" w:rsidRDefault="00674686" w:rsidP="00674686">
            <w:pPr>
              <w:spacing w:after="0"/>
              <w:rPr>
                <w:rFonts w:ascii="Arial" w:hAnsi="Arial" w:cs="Arial"/>
                <w:color w:val="000000" w:themeColor="text1"/>
                <w:sz w:val="24"/>
                <w:szCs w:val="24"/>
              </w:rPr>
            </w:pPr>
          </w:p>
        </w:tc>
        <w:tc>
          <w:tcPr>
            <w:tcW w:w="4608" w:type="dxa"/>
            <w:gridSpan w:val="2"/>
          </w:tcPr>
          <w:p w14:paraId="1AA075AE" w14:textId="12428313" w:rsidR="00674686" w:rsidRPr="00E3793A" w:rsidRDefault="00674686" w:rsidP="00674686">
            <w:pPr>
              <w:spacing w:after="0"/>
              <w:rPr>
                <w:rFonts w:ascii="Arial" w:hAnsi="Arial" w:cs="Arial"/>
                <w:bCs/>
                <w:color w:val="000000" w:themeColor="text1"/>
                <w:sz w:val="24"/>
                <w:szCs w:val="24"/>
              </w:rPr>
            </w:pPr>
          </w:p>
        </w:tc>
      </w:tr>
      <w:bookmarkEnd w:id="0"/>
    </w:tbl>
    <w:p w14:paraId="030EAAD0" w14:textId="06862848" w:rsidR="00F74E6F" w:rsidRDefault="00F74E6F" w:rsidP="00F74E6F">
      <w:pPr>
        <w:autoSpaceDE w:val="0"/>
        <w:autoSpaceDN w:val="0"/>
        <w:adjustRightInd w:val="0"/>
        <w:spacing w:after="0" w:line="240" w:lineRule="auto"/>
        <w:jc w:val="center"/>
        <w:rPr>
          <w:rFonts w:ascii="Arial" w:hAnsi="Arial" w:cs="Arial"/>
          <w:b/>
          <w:bCs/>
          <w:color w:val="000000" w:themeColor="text1"/>
          <w:sz w:val="16"/>
          <w:szCs w:val="16"/>
        </w:rPr>
      </w:pPr>
    </w:p>
    <w:p w14:paraId="63C40555" w14:textId="77777777" w:rsidR="00A03673" w:rsidRPr="00F74E6F" w:rsidRDefault="00A03673" w:rsidP="00F74E6F">
      <w:pPr>
        <w:autoSpaceDE w:val="0"/>
        <w:autoSpaceDN w:val="0"/>
        <w:adjustRightInd w:val="0"/>
        <w:spacing w:after="0" w:line="240" w:lineRule="auto"/>
        <w:jc w:val="center"/>
        <w:rPr>
          <w:rFonts w:ascii="Arial" w:hAnsi="Arial" w:cs="Arial"/>
          <w:b/>
          <w:bCs/>
          <w:color w:val="000000" w:themeColor="text1"/>
          <w:sz w:val="16"/>
          <w:szCs w:val="16"/>
        </w:rPr>
      </w:pPr>
    </w:p>
    <w:p w14:paraId="71293ACA" w14:textId="6D1D65D3" w:rsidR="00A03673" w:rsidRDefault="00CD42AA" w:rsidP="00A03673">
      <w:pPr>
        <w:adjustRightInd w:val="0"/>
        <w:contextualSpacing/>
        <w:jc w:val="center"/>
        <w:rPr>
          <w:rFonts w:ascii="Arial" w:hAnsi="Arial" w:cs="Arial"/>
          <w:b/>
          <w:bCs/>
          <w:sz w:val="24"/>
          <w:szCs w:val="24"/>
        </w:rPr>
      </w:pPr>
      <w:r>
        <w:rPr>
          <w:rFonts w:ascii="Arial" w:hAnsi="Arial" w:cs="Arial"/>
          <w:b/>
          <w:bCs/>
          <w:sz w:val="24"/>
          <w:szCs w:val="24"/>
        </w:rPr>
        <w:t>ORDER</w:t>
      </w:r>
    </w:p>
    <w:p w14:paraId="761BBDB8" w14:textId="77777777" w:rsidR="00A03673" w:rsidRDefault="00A03673" w:rsidP="00A03673">
      <w:pPr>
        <w:adjustRightInd w:val="0"/>
        <w:contextualSpacing/>
        <w:jc w:val="center"/>
        <w:rPr>
          <w:rFonts w:ascii="Arial" w:hAnsi="Arial" w:cs="Arial"/>
          <w:b/>
          <w:bCs/>
          <w:sz w:val="24"/>
          <w:szCs w:val="24"/>
        </w:rPr>
      </w:pPr>
    </w:p>
    <w:p w14:paraId="272842CB" w14:textId="42C62EEC" w:rsidR="007279EF" w:rsidRDefault="00CD42AA" w:rsidP="00A03673">
      <w:pPr>
        <w:adjustRightInd w:val="0"/>
        <w:spacing w:after="0" w:line="480" w:lineRule="auto"/>
        <w:ind w:firstLine="720"/>
        <w:contextualSpacing/>
        <w:jc w:val="both"/>
        <w:outlineLvl w:val="0"/>
        <w:rPr>
          <w:rFonts w:ascii="Arial" w:hAnsi="Arial" w:cs="Arial"/>
          <w:bCs/>
          <w:sz w:val="24"/>
          <w:szCs w:val="24"/>
        </w:rPr>
      </w:pPr>
      <w:r>
        <w:rPr>
          <w:rFonts w:ascii="Arial" w:hAnsi="Arial" w:cs="Arial"/>
          <w:b/>
          <w:sz w:val="24"/>
          <w:szCs w:val="24"/>
        </w:rPr>
        <w:t xml:space="preserve">THIS MATTER </w:t>
      </w:r>
      <w:r>
        <w:rPr>
          <w:rFonts w:ascii="Arial" w:hAnsi="Arial" w:cs="Arial"/>
          <w:bCs/>
          <w:sz w:val="24"/>
          <w:szCs w:val="24"/>
        </w:rPr>
        <w:t xml:space="preserve">having come on before the Court on </w:t>
      </w:r>
      <w:r w:rsidR="00E90F02" w:rsidRPr="00A03673">
        <w:rPr>
          <w:rFonts w:ascii="Arial" w:hAnsi="Arial" w:cs="Arial"/>
          <w:bCs/>
          <w:sz w:val="24"/>
          <w:szCs w:val="24"/>
        </w:rPr>
        <w:t>Sixteen Plus Corporation</w:t>
      </w:r>
      <w:r>
        <w:rPr>
          <w:rFonts w:ascii="Arial" w:hAnsi="Arial" w:cs="Arial"/>
          <w:bCs/>
          <w:sz w:val="24"/>
          <w:szCs w:val="24"/>
        </w:rPr>
        <w:t xml:space="preserve">’s motion </w:t>
      </w:r>
      <w:r w:rsidR="00A03673">
        <w:rPr>
          <w:rFonts w:ascii="Arial" w:hAnsi="Arial" w:cs="Arial"/>
          <w:bCs/>
          <w:sz w:val="24"/>
          <w:szCs w:val="24"/>
        </w:rPr>
        <w:t xml:space="preserve"> </w:t>
      </w:r>
      <w:r w:rsidR="00A03673" w:rsidRPr="00A03673">
        <w:rPr>
          <w:rFonts w:ascii="Arial" w:hAnsi="Arial" w:cs="Arial"/>
          <w:bCs/>
          <w:sz w:val="24"/>
          <w:szCs w:val="24"/>
        </w:rPr>
        <w:t>pursuant to</w:t>
      </w:r>
      <w:r w:rsidR="007279EF" w:rsidRPr="00A03673">
        <w:rPr>
          <w:rFonts w:ascii="Arial" w:hAnsi="Arial" w:cs="Arial"/>
          <w:bCs/>
          <w:sz w:val="24"/>
          <w:szCs w:val="24"/>
        </w:rPr>
        <w:t xml:space="preserve"> </w:t>
      </w:r>
      <w:r w:rsidR="00A03673" w:rsidRPr="00A03673">
        <w:rPr>
          <w:rFonts w:ascii="Arial" w:hAnsi="Arial" w:cs="Arial"/>
          <w:sz w:val="24"/>
        </w:rPr>
        <w:t>V.I. R. CIV. P. 15(a)(2),</w:t>
      </w:r>
      <w:r w:rsidR="00A03673" w:rsidRPr="00A03673">
        <w:rPr>
          <w:rFonts w:ascii="Arial" w:hAnsi="Arial" w:cs="Arial"/>
          <w:sz w:val="24"/>
        </w:rPr>
        <w:t xml:space="preserve"> </w:t>
      </w:r>
      <w:r w:rsidR="007279EF" w:rsidRPr="00A03673">
        <w:rPr>
          <w:rFonts w:ascii="Arial" w:hAnsi="Arial" w:cs="Arial"/>
          <w:bCs/>
          <w:sz w:val="24"/>
          <w:szCs w:val="24"/>
        </w:rPr>
        <w:t xml:space="preserve">to allow </w:t>
      </w:r>
      <w:r w:rsidR="00A03673">
        <w:rPr>
          <w:rFonts w:ascii="Arial" w:hAnsi="Arial" w:cs="Arial"/>
          <w:bCs/>
          <w:sz w:val="24"/>
          <w:szCs w:val="24"/>
        </w:rPr>
        <w:t>it</w:t>
      </w:r>
      <w:r w:rsidR="007279EF" w:rsidRPr="00A03673">
        <w:rPr>
          <w:rFonts w:ascii="Arial" w:hAnsi="Arial" w:cs="Arial"/>
          <w:bCs/>
          <w:sz w:val="24"/>
          <w:szCs w:val="24"/>
        </w:rPr>
        <w:t xml:space="preserve"> to amend </w:t>
      </w:r>
      <w:r w:rsidR="00A03673">
        <w:rPr>
          <w:rFonts w:ascii="Arial" w:hAnsi="Arial" w:cs="Arial"/>
          <w:bCs/>
          <w:sz w:val="24"/>
          <w:szCs w:val="24"/>
        </w:rPr>
        <w:t>its</w:t>
      </w:r>
      <w:r w:rsidR="007279EF" w:rsidRPr="00A03673">
        <w:rPr>
          <w:rFonts w:ascii="Arial" w:hAnsi="Arial" w:cs="Arial"/>
          <w:bCs/>
          <w:sz w:val="24"/>
          <w:szCs w:val="24"/>
        </w:rPr>
        <w:t xml:space="preserve"> </w:t>
      </w:r>
      <w:r w:rsidR="00A03673">
        <w:rPr>
          <w:rFonts w:ascii="Arial" w:hAnsi="Arial" w:cs="Arial"/>
          <w:bCs/>
          <w:sz w:val="24"/>
          <w:szCs w:val="24"/>
        </w:rPr>
        <w:t xml:space="preserve">two </w:t>
      </w:r>
      <w:r w:rsidR="007279EF" w:rsidRPr="00A03673">
        <w:rPr>
          <w:rFonts w:ascii="Arial" w:hAnsi="Arial" w:cs="Arial"/>
          <w:bCs/>
          <w:sz w:val="24"/>
          <w:szCs w:val="24"/>
        </w:rPr>
        <w:t>answers in the original</w:t>
      </w:r>
      <w:r w:rsidR="00A03673">
        <w:rPr>
          <w:rFonts w:ascii="Arial" w:hAnsi="Arial" w:cs="Arial"/>
          <w:bCs/>
          <w:sz w:val="24"/>
          <w:szCs w:val="24"/>
        </w:rPr>
        <w:t>, pre-consolidation</w:t>
      </w:r>
      <w:r w:rsidR="007279EF" w:rsidRPr="00A03673">
        <w:rPr>
          <w:rFonts w:ascii="Arial" w:hAnsi="Arial" w:cs="Arial"/>
          <w:bCs/>
          <w:sz w:val="24"/>
          <w:szCs w:val="24"/>
        </w:rPr>
        <w:t xml:space="preserve"> 65 and 342 action</w:t>
      </w:r>
      <w:r>
        <w:rPr>
          <w:rFonts w:ascii="Arial" w:hAnsi="Arial" w:cs="Arial"/>
          <w:bCs/>
          <w:sz w:val="24"/>
          <w:szCs w:val="24"/>
        </w:rPr>
        <w:t>s, and the Court being fully informed in the premises:</w:t>
      </w:r>
    </w:p>
    <w:p w14:paraId="7F0F45FF" w14:textId="77777777" w:rsidR="00257B22" w:rsidRDefault="00CD42AA" w:rsidP="00CD42AA">
      <w:pPr>
        <w:adjustRightInd w:val="0"/>
        <w:spacing w:after="0" w:line="480" w:lineRule="auto"/>
        <w:ind w:firstLine="720"/>
        <w:contextualSpacing/>
        <w:jc w:val="both"/>
        <w:outlineLvl w:val="0"/>
        <w:rPr>
          <w:rFonts w:ascii="Arial" w:hAnsi="Arial" w:cs="Arial"/>
          <w:bCs/>
          <w:sz w:val="24"/>
          <w:szCs w:val="24"/>
        </w:rPr>
      </w:pPr>
      <w:r w:rsidRPr="00E231FC">
        <w:rPr>
          <w:rFonts w:ascii="Arial" w:hAnsi="Arial" w:cs="Arial"/>
          <w:b/>
          <w:sz w:val="24"/>
          <w:szCs w:val="24"/>
        </w:rPr>
        <w:lastRenderedPageBreak/>
        <w:t>IT IS HEREBY ORDERED</w:t>
      </w:r>
      <w:r>
        <w:rPr>
          <w:rFonts w:ascii="Arial" w:hAnsi="Arial" w:cs="Arial"/>
          <w:bCs/>
          <w:sz w:val="24"/>
          <w:szCs w:val="24"/>
        </w:rPr>
        <w:t xml:space="preserve"> that</w:t>
      </w:r>
      <w:r w:rsidR="00257B22">
        <w:rPr>
          <w:rFonts w:ascii="Arial" w:hAnsi="Arial" w:cs="Arial"/>
          <w:bCs/>
          <w:sz w:val="24"/>
          <w:szCs w:val="24"/>
        </w:rPr>
        <w:t>:</w:t>
      </w:r>
    </w:p>
    <w:p w14:paraId="2FD1CC0C" w14:textId="28938552" w:rsidR="007279EF" w:rsidRDefault="00257B22" w:rsidP="00CD42AA">
      <w:pPr>
        <w:adjustRightInd w:val="0"/>
        <w:spacing w:after="0" w:line="480" w:lineRule="auto"/>
        <w:ind w:firstLine="720"/>
        <w:contextualSpacing/>
        <w:jc w:val="both"/>
        <w:outlineLvl w:val="0"/>
        <w:rPr>
          <w:rFonts w:ascii="Arial" w:hAnsi="Arial" w:cs="Arial"/>
          <w:bCs/>
          <w:sz w:val="24"/>
          <w:szCs w:val="24"/>
        </w:rPr>
      </w:pPr>
      <w:r>
        <w:rPr>
          <w:rFonts w:ascii="Arial" w:hAnsi="Arial" w:cs="Arial"/>
          <w:bCs/>
          <w:sz w:val="24"/>
          <w:szCs w:val="24"/>
        </w:rPr>
        <w:t>1. The Sixteen Plus</w:t>
      </w:r>
      <w:r w:rsidR="007279EF">
        <w:rPr>
          <w:rFonts w:ascii="Arial" w:hAnsi="Arial" w:cs="Arial"/>
          <w:bCs/>
          <w:sz w:val="24"/>
          <w:szCs w:val="24"/>
        </w:rPr>
        <w:t xml:space="preserve"> June 7, 2017 </w:t>
      </w:r>
      <w:r>
        <w:rPr>
          <w:rFonts w:ascii="Arial" w:hAnsi="Arial" w:cs="Arial"/>
          <w:bCs/>
          <w:sz w:val="24"/>
          <w:szCs w:val="24"/>
        </w:rPr>
        <w:t>A</w:t>
      </w:r>
      <w:r w:rsidR="007279EF">
        <w:rPr>
          <w:rFonts w:ascii="Arial" w:hAnsi="Arial" w:cs="Arial"/>
          <w:bCs/>
          <w:sz w:val="24"/>
          <w:szCs w:val="24"/>
        </w:rPr>
        <w:t>nswer to Manal’s Amended Counterclaim</w:t>
      </w:r>
      <w:r>
        <w:rPr>
          <w:rFonts w:ascii="Arial" w:hAnsi="Arial" w:cs="Arial"/>
          <w:bCs/>
          <w:sz w:val="24"/>
          <w:szCs w:val="24"/>
        </w:rPr>
        <w:t>, affirmative defense paragraph 7, in 65 is amended as follows:</w:t>
      </w:r>
    </w:p>
    <w:p w14:paraId="0ABDFA25" w14:textId="7EB6CDAA" w:rsidR="00257B22" w:rsidRDefault="00672C26" w:rsidP="00257B22">
      <w:pPr>
        <w:spacing w:after="0" w:line="240" w:lineRule="auto"/>
        <w:ind w:left="720" w:right="720"/>
        <w:jc w:val="both"/>
        <w:outlineLvl w:val="0"/>
        <w:rPr>
          <w:rFonts w:ascii="Arial" w:hAnsi="Arial" w:cs="Arial"/>
          <w:sz w:val="24"/>
        </w:rPr>
      </w:pPr>
      <w:r w:rsidRPr="00672C26">
        <w:rPr>
          <w:rFonts w:ascii="Arial" w:hAnsi="Arial" w:cs="Arial"/>
          <w:sz w:val="24"/>
        </w:rPr>
        <w:t>7. Defendant is barred from the relief sought in the Amended Counterclaim because the sham note and mortgage referred to in the Amended Counterclaim are unenforceable because the sham note and mortgage were procured as part of and in furtherance of a fraudulent criminal conspiracy in which Defendant was an active participant</w:t>
      </w:r>
      <w:r>
        <w:rPr>
          <w:rFonts w:ascii="Arial" w:hAnsi="Arial" w:cs="Arial"/>
          <w:sz w:val="24"/>
        </w:rPr>
        <w:t>.</w:t>
      </w:r>
      <w:r w:rsidR="00257B22">
        <w:rPr>
          <w:rFonts w:ascii="Arial" w:hAnsi="Arial" w:cs="Arial"/>
          <w:sz w:val="24"/>
        </w:rPr>
        <w:t xml:space="preserve"> </w:t>
      </w:r>
      <w:r w:rsidR="00257B22" w:rsidRPr="00257B22">
        <w:rPr>
          <w:rFonts w:ascii="Arial" w:hAnsi="Arial" w:cs="Arial"/>
          <w:sz w:val="24"/>
          <w:u w:val="single"/>
        </w:rPr>
        <w:t xml:space="preserve">In the alternative, the Court </w:t>
      </w:r>
      <w:r w:rsidR="00257B22" w:rsidRPr="00257B22">
        <w:rPr>
          <w:rFonts w:ascii="Arial" w:hAnsi="Arial" w:cs="Arial"/>
          <w:i/>
          <w:iCs/>
          <w:sz w:val="24"/>
          <w:u w:val="single"/>
        </w:rPr>
        <w:t>should decline to hear</w:t>
      </w:r>
      <w:r w:rsidR="00257B22" w:rsidRPr="00257B22">
        <w:rPr>
          <w:rFonts w:ascii="Arial" w:hAnsi="Arial" w:cs="Arial"/>
          <w:sz w:val="24"/>
          <w:u w:val="single"/>
        </w:rPr>
        <w:t xml:space="preserve"> the substance of these matters as there was an overarching series of coupled illegal activit</w:t>
      </w:r>
      <w:r w:rsidR="00257B22">
        <w:rPr>
          <w:rFonts w:ascii="Arial" w:hAnsi="Arial" w:cs="Arial"/>
          <w:sz w:val="24"/>
          <w:u w:val="single"/>
        </w:rPr>
        <w:t>i</w:t>
      </w:r>
      <w:r w:rsidR="00257B22" w:rsidRPr="00257B22">
        <w:rPr>
          <w:rFonts w:ascii="Arial" w:hAnsi="Arial" w:cs="Arial"/>
          <w:sz w:val="24"/>
          <w:u w:val="single"/>
        </w:rPr>
        <w:t>es in which all knowingly and intentionally participated</w:t>
      </w:r>
      <w:r w:rsidR="00257B22" w:rsidRPr="00A01AB3">
        <w:rPr>
          <w:rFonts w:ascii="Arial" w:hAnsi="Arial" w:cs="Arial"/>
          <w:sz w:val="24"/>
        </w:rPr>
        <w:t>.</w:t>
      </w:r>
    </w:p>
    <w:p w14:paraId="33A15ADA" w14:textId="35322034" w:rsidR="00672C26" w:rsidRDefault="00672C26" w:rsidP="00672C26">
      <w:pPr>
        <w:spacing w:after="0" w:line="240" w:lineRule="auto"/>
        <w:ind w:left="720" w:right="720"/>
        <w:jc w:val="both"/>
        <w:outlineLvl w:val="0"/>
        <w:rPr>
          <w:rFonts w:ascii="Arial" w:hAnsi="Arial" w:cs="Arial"/>
          <w:sz w:val="24"/>
        </w:rPr>
      </w:pPr>
    </w:p>
    <w:p w14:paraId="11A38CF7" w14:textId="4A63ADA8" w:rsidR="00A01AB3" w:rsidRDefault="00A01AB3" w:rsidP="00672C26">
      <w:pPr>
        <w:spacing w:after="0" w:line="240" w:lineRule="auto"/>
        <w:ind w:left="720" w:right="720"/>
        <w:jc w:val="both"/>
        <w:outlineLvl w:val="0"/>
        <w:rPr>
          <w:rFonts w:ascii="Arial" w:hAnsi="Arial" w:cs="Arial"/>
          <w:sz w:val="24"/>
        </w:rPr>
      </w:pPr>
    </w:p>
    <w:p w14:paraId="6D09DC45" w14:textId="356CC377" w:rsidR="00A01AB3" w:rsidRDefault="00257B22" w:rsidP="00A01AB3">
      <w:pPr>
        <w:spacing w:after="0" w:line="480" w:lineRule="auto"/>
        <w:jc w:val="both"/>
        <w:outlineLvl w:val="0"/>
        <w:rPr>
          <w:rFonts w:ascii="Arial" w:hAnsi="Arial" w:cs="Arial"/>
          <w:sz w:val="24"/>
        </w:rPr>
      </w:pPr>
      <w:r>
        <w:rPr>
          <w:rFonts w:ascii="Arial" w:hAnsi="Arial" w:cs="Arial"/>
          <w:sz w:val="24"/>
        </w:rPr>
        <w:t>2. The Sixteen Plus O</w:t>
      </w:r>
      <w:r w:rsidR="00A01AB3">
        <w:rPr>
          <w:rFonts w:ascii="Arial" w:hAnsi="Arial" w:cs="Arial"/>
          <w:sz w:val="24"/>
        </w:rPr>
        <w:t xml:space="preserve">ctober 12, 2017 </w:t>
      </w:r>
      <w:r>
        <w:rPr>
          <w:rFonts w:ascii="Arial" w:hAnsi="Arial" w:cs="Arial"/>
          <w:sz w:val="24"/>
        </w:rPr>
        <w:t>A</w:t>
      </w:r>
      <w:r w:rsidR="00A01AB3">
        <w:rPr>
          <w:rFonts w:ascii="Arial" w:hAnsi="Arial" w:cs="Arial"/>
          <w:sz w:val="24"/>
        </w:rPr>
        <w:t xml:space="preserve">nswer and </w:t>
      </w:r>
      <w:r>
        <w:rPr>
          <w:rFonts w:ascii="Arial" w:hAnsi="Arial" w:cs="Arial"/>
          <w:sz w:val="24"/>
        </w:rPr>
        <w:t>C</w:t>
      </w:r>
      <w:r w:rsidR="00A01AB3">
        <w:rPr>
          <w:rFonts w:ascii="Arial" w:hAnsi="Arial" w:cs="Arial"/>
          <w:sz w:val="24"/>
        </w:rPr>
        <w:t xml:space="preserve">ounterclaim to Manal’s </w:t>
      </w:r>
      <w:r w:rsidR="00D316BF">
        <w:rPr>
          <w:rFonts w:ascii="Arial" w:hAnsi="Arial" w:cs="Arial"/>
          <w:sz w:val="24"/>
        </w:rPr>
        <w:t>C</w:t>
      </w:r>
      <w:r w:rsidR="00A01AB3">
        <w:rPr>
          <w:rFonts w:ascii="Arial" w:hAnsi="Arial" w:cs="Arial"/>
          <w:sz w:val="24"/>
        </w:rPr>
        <w:t xml:space="preserve">omplaint </w:t>
      </w:r>
      <w:r>
        <w:rPr>
          <w:rFonts w:ascii="Arial" w:hAnsi="Arial" w:cs="Arial"/>
          <w:sz w:val="24"/>
        </w:rPr>
        <w:t>in 342 is amended as follows:</w:t>
      </w:r>
    </w:p>
    <w:p w14:paraId="54AD97B4" w14:textId="45FCDE48" w:rsidR="00257B22" w:rsidRDefault="00A01AB3" w:rsidP="00257B22">
      <w:pPr>
        <w:spacing w:after="0" w:line="240" w:lineRule="auto"/>
        <w:ind w:left="720" w:right="720"/>
        <w:jc w:val="both"/>
        <w:outlineLvl w:val="0"/>
        <w:rPr>
          <w:rFonts w:ascii="Arial" w:hAnsi="Arial" w:cs="Arial"/>
          <w:sz w:val="24"/>
        </w:rPr>
      </w:pPr>
      <w:r w:rsidRPr="00A01AB3">
        <w:rPr>
          <w:rFonts w:ascii="Arial" w:hAnsi="Arial" w:cs="Arial"/>
          <w:sz w:val="24"/>
        </w:rPr>
        <w:t>8. The Plaintiff's Complaint and attached Note and Mortgage are unenforceable due to the illegality of the transaction.</w:t>
      </w:r>
      <w:r w:rsidR="00257B22">
        <w:rPr>
          <w:rFonts w:ascii="Arial" w:hAnsi="Arial" w:cs="Arial"/>
          <w:sz w:val="24"/>
        </w:rPr>
        <w:t xml:space="preserve"> </w:t>
      </w:r>
      <w:r w:rsidR="00257B22" w:rsidRPr="00257B22">
        <w:rPr>
          <w:rFonts w:ascii="Arial" w:hAnsi="Arial" w:cs="Arial"/>
          <w:sz w:val="24"/>
          <w:u w:val="single"/>
        </w:rPr>
        <w:t xml:space="preserve">In the alternative, the Court </w:t>
      </w:r>
      <w:r w:rsidR="00257B22" w:rsidRPr="00257B22">
        <w:rPr>
          <w:rFonts w:ascii="Arial" w:hAnsi="Arial" w:cs="Arial"/>
          <w:i/>
          <w:iCs/>
          <w:sz w:val="24"/>
          <w:u w:val="single"/>
        </w:rPr>
        <w:t>should decline to hear</w:t>
      </w:r>
      <w:r w:rsidR="00257B22" w:rsidRPr="00257B22">
        <w:rPr>
          <w:rFonts w:ascii="Arial" w:hAnsi="Arial" w:cs="Arial"/>
          <w:sz w:val="24"/>
          <w:u w:val="single"/>
        </w:rPr>
        <w:t xml:space="preserve"> the substance of these matters as there was an overarching series of coupled illegal activit</w:t>
      </w:r>
      <w:r w:rsidR="00257B22">
        <w:rPr>
          <w:rFonts w:ascii="Arial" w:hAnsi="Arial" w:cs="Arial"/>
          <w:sz w:val="24"/>
          <w:u w:val="single"/>
        </w:rPr>
        <w:t>i</w:t>
      </w:r>
      <w:r w:rsidR="00257B22" w:rsidRPr="00257B22">
        <w:rPr>
          <w:rFonts w:ascii="Arial" w:hAnsi="Arial" w:cs="Arial"/>
          <w:sz w:val="24"/>
          <w:u w:val="single"/>
        </w:rPr>
        <w:t>es in which all knowingly and intentionally participated</w:t>
      </w:r>
      <w:r w:rsidR="00257B22" w:rsidRPr="00A01AB3">
        <w:rPr>
          <w:rFonts w:ascii="Arial" w:hAnsi="Arial" w:cs="Arial"/>
          <w:sz w:val="24"/>
        </w:rPr>
        <w:t>.</w:t>
      </w:r>
    </w:p>
    <w:p w14:paraId="7A71AC3D" w14:textId="22A1AE9B" w:rsidR="00A01AB3" w:rsidRPr="00A01AB3" w:rsidRDefault="00A01AB3" w:rsidP="00A01AB3">
      <w:pPr>
        <w:spacing w:after="0" w:line="240" w:lineRule="auto"/>
        <w:ind w:left="720" w:right="720"/>
        <w:jc w:val="both"/>
        <w:outlineLvl w:val="0"/>
        <w:rPr>
          <w:rFonts w:ascii="Arial" w:hAnsi="Arial" w:cs="Arial"/>
          <w:sz w:val="24"/>
        </w:rPr>
      </w:pPr>
    </w:p>
    <w:p w14:paraId="73F95F98" w14:textId="2320E709" w:rsidR="00672C26" w:rsidRPr="00257B22" w:rsidRDefault="00672C26" w:rsidP="00672C26">
      <w:pPr>
        <w:spacing w:after="0" w:line="240" w:lineRule="auto"/>
        <w:ind w:left="720" w:right="720"/>
        <w:jc w:val="both"/>
        <w:outlineLvl w:val="0"/>
        <w:rPr>
          <w:rFonts w:ascii="Arial" w:hAnsi="Arial" w:cs="Arial"/>
          <w:sz w:val="24"/>
          <w:szCs w:val="24"/>
        </w:rPr>
      </w:pPr>
    </w:p>
    <w:p w14:paraId="3F495697" w14:textId="77777777" w:rsidR="00257B22" w:rsidRPr="00257B22" w:rsidRDefault="00257B22" w:rsidP="00257B22">
      <w:pPr>
        <w:spacing w:after="120" w:line="240" w:lineRule="auto"/>
        <w:ind w:firstLine="720"/>
        <w:jc w:val="both"/>
        <w:outlineLvl w:val="0"/>
        <w:rPr>
          <w:rFonts w:ascii="Arial" w:hAnsi="Arial" w:cs="Arial"/>
          <w:bCs/>
          <w:sz w:val="24"/>
          <w:szCs w:val="24"/>
        </w:rPr>
      </w:pPr>
      <w:r w:rsidRPr="00257B22">
        <w:rPr>
          <w:rFonts w:ascii="Arial" w:hAnsi="Arial" w:cs="Arial"/>
          <w:bCs/>
          <w:sz w:val="24"/>
          <w:szCs w:val="24"/>
        </w:rPr>
        <w:t xml:space="preserve">It is </w:t>
      </w:r>
      <w:r w:rsidRPr="00257B22">
        <w:rPr>
          <w:rFonts w:ascii="Arial" w:hAnsi="Arial" w:cs="Arial"/>
          <w:b/>
          <w:sz w:val="24"/>
          <w:szCs w:val="24"/>
        </w:rPr>
        <w:t>SO ORDERED</w:t>
      </w:r>
      <w:r w:rsidRPr="00257B22">
        <w:rPr>
          <w:rFonts w:ascii="Arial" w:hAnsi="Arial" w:cs="Arial"/>
          <w:bCs/>
          <w:sz w:val="24"/>
          <w:szCs w:val="24"/>
        </w:rPr>
        <w:t>.</w:t>
      </w:r>
    </w:p>
    <w:p w14:paraId="7B8BBEAF" w14:textId="77777777" w:rsidR="00257B22" w:rsidRPr="00257B22" w:rsidRDefault="00257B22" w:rsidP="00257B22">
      <w:pPr>
        <w:spacing w:after="120" w:line="240" w:lineRule="auto"/>
        <w:ind w:firstLine="720"/>
        <w:jc w:val="both"/>
        <w:outlineLvl w:val="0"/>
        <w:rPr>
          <w:rFonts w:ascii="Arial" w:hAnsi="Arial" w:cs="Arial"/>
          <w:bCs/>
          <w:sz w:val="24"/>
          <w:szCs w:val="24"/>
        </w:rPr>
      </w:pPr>
    </w:p>
    <w:p w14:paraId="3B1F4BFE" w14:textId="57E6C6F1" w:rsidR="00257B22" w:rsidRPr="00257B22" w:rsidRDefault="00257B22" w:rsidP="00257B22">
      <w:pPr>
        <w:spacing w:after="0" w:line="240" w:lineRule="auto"/>
        <w:jc w:val="both"/>
        <w:outlineLvl w:val="0"/>
        <w:rPr>
          <w:rFonts w:ascii="Arial" w:hAnsi="Arial" w:cs="Arial"/>
          <w:bCs/>
          <w:sz w:val="24"/>
          <w:szCs w:val="24"/>
        </w:rPr>
      </w:pPr>
      <w:r w:rsidRPr="00257B22">
        <w:rPr>
          <w:rFonts w:ascii="Arial" w:hAnsi="Arial" w:cs="Arial"/>
          <w:b/>
          <w:sz w:val="24"/>
          <w:szCs w:val="24"/>
        </w:rPr>
        <w:t>Dated</w:t>
      </w:r>
      <w:r w:rsidRPr="00257B22">
        <w:rPr>
          <w:rFonts w:ascii="Arial" w:hAnsi="Arial" w:cs="Arial"/>
          <w:bCs/>
          <w:sz w:val="24"/>
          <w:szCs w:val="24"/>
        </w:rPr>
        <w:t>: ________________, 20</w:t>
      </w:r>
      <w:r>
        <w:rPr>
          <w:rFonts w:ascii="Arial" w:hAnsi="Arial" w:cs="Arial"/>
          <w:bCs/>
          <w:sz w:val="24"/>
          <w:szCs w:val="24"/>
        </w:rPr>
        <w:t>23</w:t>
      </w:r>
      <w:r w:rsidRPr="00257B22">
        <w:rPr>
          <w:rFonts w:ascii="Arial" w:hAnsi="Arial" w:cs="Arial"/>
          <w:bCs/>
          <w:sz w:val="24"/>
          <w:szCs w:val="24"/>
        </w:rPr>
        <w:tab/>
      </w:r>
      <w:r w:rsidRPr="00257B22">
        <w:rPr>
          <w:rFonts w:ascii="Arial" w:hAnsi="Arial" w:cs="Arial"/>
          <w:bCs/>
          <w:sz w:val="24"/>
          <w:szCs w:val="24"/>
        </w:rPr>
        <w:tab/>
      </w:r>
      <w:r w:rsidRPr="00257B22">
        <w:rPr>
          <w:rFonts w:ascii="Arial" w:hAnsi="Arial" w:cs="Arial"/>
          <w:bCs/>
          <w:sz w:val="24"/>
          <w:szCs w:val="24"/>
        </w:rPr>
        <w:tab/>
        <w:t>______________________</w:t>
      </w:r>
    </w:p>
    <w:p w14:paraId="3AB31209" w14:textId="77777777" w:rsidR="00257B22" w:rsidRPr="00257B22" w:rsidRDefault="00257B22" w:rsidP="00257B22">
      <w:pPr>
        <w:kinsoku w:val="0"/>
        <w:overflowPunct w:val="0"/>
        <w:autoSpaceDE w:val="0"/>
        <w:autoSpaceDN w:val="0"/>
        <w:adjustRightInd w:val="0"/>
        <w:spacing w:after="0" w:line="240" w:lineRule="auto"/>
        <w:ind w:left="5040" w:firstLine="720"/>
        <w:rPr>
          <w:rFonts w:ascii="Arial" w:hAnsi="Arial" w:cs="Arial"/>
          <w:b/>
          <w:bCs/>
          <w:sz w:val="24"/>
          <w:szCs w:val="24"/>
        </w:rPr>
      </w:pPr>
      <w:r w:rsidRPr="00257B22">
        <w:rPr>
          <w:rFonts w:ascii="Arial" w:hAnsi="Arial" w:cs="Arial"/>
          <w:b/>
          <w:bCs/>
          <w:sz w:val="24"/>
          <w:szCs w:val="24"/>
        </w:rPr>
        <w:t>Douglas A. Brady</w:t>
      </w:r>
    </w:p>
    <w:p w14:paraId="02C7B70B" w14:textId="77777777" w:rsidR="00257B22" w:rsidRPr="00257B22" w:rsidRDefault="00257B22" w:rsidP="00257B22">
      <w:pPr>
        <w:kinsoku w:val="0"/>
        <w:overflowPunct w:val="0"/>
        <w:autoSpaceDE w:val="0"/>
        <w:autoSpaceDN w:val="0"/>
        <w:adjustRightInd w:val="0"/>
        <w:spacing w:after="0" w:line="240" w:lineRule="auto"/>
        <w:ind w:left="100" w:right="25"/>
        <w:rPr>
          <w:rFonts w:ascii="Arial" w:hAnsi="Arial" w:cs="Arial"/>
          <w:sz w:val="24"/>
          <w:szCs w:val="24"/>
        </w:rPr>
      </w:pPr>
      <w:r w:rsidRPr="00257B22">
        <w:rPr>
          <w:rFonts w:ascii="Arial" w:hAnsi="Arial" w:cs="Arial"/>
          <w:b/>
          <w:bCs/>
          <w:sz w:val="24"/>
          <w:szCs w:val="24"/>
        </w:rPr>
        <w:t xml:space="preserve">ATTEST: </w:t>
      </w:r>
      <w:r w:rsidRPr="00257B22">
        <w:rPr>
          <w:rFonts w:ascii="Arial" w:hAnsi="Arial" w:cs="Arial"/>
          <w:sz w:val="24"/>
          <w:szCs w:val="24"/>
        </w:rPr>
        <w:t>TAMARA CHARLES,</w:t>
      </w:r>
      <w:r w:rsidRPr="00257B22">
        <w:rPr>
          <w:rFonts w:ascii="Arial" w:hAnsi="Arial" w:cs="Arial"/>
          <w:spacing w:val="80"/>
          <w:w w:val="150"/>
          <w:sz w:val="24"/>
          <w:szCs w:val="24"/>
        </w:rPr>
        <w:t xml:space="preserve">             </w:t>
      </w:r>
      <w:r w:rsidRPr="00257B22">
        <w:rPr>
          <w:rFonts w:ascii="Arial" w:hAnsi="Arial" w:cs="Arial"/>
          <w:sz w:val="24"/>
          <w:szCs w:val="24"/>
        </w:rPr>
        <w:t>Judge of the Superior</w:t>
      </w:r>
      <w:r w:rsidRPr="00257B22">
        <w:rPr>
          <w:rFonts w:ascii="Arial" w:hAnsi="Arial" w:cs="Arial"/>
          <w:spacing w:val="-1"/>
          <w:sz w:val="24"/>
          <w:szCs w:val="24"/>
        </w:rPr>
        <w:t xml:space="preserve"> </w:t>
      </w:r>
      <w:r w:rsidRPr="00257B22">
        <w:rPr>
          <w:rFonts w:ascii="Arial" w:hAnsi="Arial" w:cs="Arial"/>
          <w:sz w:val="24"/>
          <w:szCs w:val="24"/>
        </w:rPr>
        <w:t>Court Clerk of the Court</w:t>
      </w:r>
    </w:p>
    <w:p w14:paraId="42C5D752" w14:textId="77777777" w:rsidR="00257B22" w:rsidRPr="00257B22" w:rsidRDefault="00257B22" w:rsidP="00257B22">
      <w:pPr>
        <w:kinsoku w:val="0"/>
        <w:overflowPunct w:val="0"/>
        <w:autoSpaceDE w:val="0"/>
        <w:autoSpaceDN w:val="0"/>
        <w:adjustRightInd w:val="0"/>
        <w:spacing w:after="120" w:line="240" w:lineRule="auto"/>
        <w:ind w:left="100" w:right="25"/>
        <w:rPr>
          <w:rFonts w:ascii="Arial" w:hAnsi="Arial" w:cs="Arial"/>
          <w:sz w:val="24"/>
          <w:szCs w:val="24"/>
        </w:rPr>
      </w:pPr>
    </w:p>
    <w:p w14:paraId="3AE232B8" w14:textId="77777777" w:rsidR="00257B22" w:rsidRPr="00257B22" w:rsidRDefault="00257B22" w:rsidP="00257B22">
      <w:pPr>
        <w:kinsoku w:val="0"/>
        <w:overflowPunct w:val="0"/>
        <w:autoSpaceDE w:val="0"/>
        <w:autoSpaceDN w:val="0"/>
        <w:adjustRightInd w:val="0"/>
        <w:spacing w:after="120" w:line="240" w:lineRule="auto"/>
        <w:rPr>
          <w:rFonts w:ascii="Arial" w:hAnsi="Arial" w:cs="Arial"/>
          <w:sz w:val="24"/>
          <w:szCs w:val="24"/>
        </w:rPr>
      </w:pPr>
      <w:r w:rsidRPr="00257B22">
        <w:rPr>
          <w:rFonts w:ascii="Arial" w:hAnsi="Arial" w:cs="Arial"/>
          <w:sz w:val="24"/>
          <w:szCs w:val="24"/>
        </w:rPr>
        <w:t>__________________________________</w:t>
      </w:r>
    </w:p>
    <w:p w14:paraId="12C083BB" w14:textId="77777777" w:rsidR="00257B22" w:rsidRPr="00257B22" w:rsidRDefault="00257B22" w:rsidP="00257B22">
      <w:pPr>
        <w:kinsoku w:val="0"/>
        <w:overflowPunct w:val="0"/>
        <w:autoSpaceDE w:val="0"/>
        <w:autoSpaceDN w:val="0"/>
        <w:adjustRightInd w:val="0"/>
        <w:spacing w:after="120" w:line="240" w:lineRule="auto"/>
        <w:ind w:left="40"/>
        <w:rPr>
          <w:rFonts w:ascii="Arial" w:hAnsi="Arial" w:cs="Arial"/>
          <w:sz w:val="24"/>
          <w:szCs w:val="24"/>
        </w:rPr>
      </w:pPr>
      <w:r w:rsidRPr="00257B22">
        <w:rPr>
          <w:rFonts w:ascii="Arial" w:hAnsi="Arial" w:cs="Arial"/>
          <w:b/>
          <w:bCs/>
          <w:sz w:val="24"/>
          <w:szCs w:val="24"/>
        </w:rPr>
        <w:t xml:space="preserve">By: </w:t>
      </w:r>
      <w:r w:rsidRPr="00257B22">
        <w:rPr>
          <w:rFonts w:ascii="Arial" w:hAnsi="Arial" w:cs="Arial"/>
          <w:sz w:val="24"/>
          <w:szCs w:val="24"/>
        </w:rPr>
        <w:t>Court Clerk Supervisor</w:t>
      </w:r>
    </w:p>
    <w:p w14:paraId="404C042F" w14:textId="77777777" w:rsidR="00257B22" w:rsidRDefault="00257B22" w:rsidP="00672C26">
      <w:pPr>
        <w:spacing w:after="0" w:line="240" w:lineRule="auto"/>
        <w:ind w:left="720" w:right="720"/>
        <w:jc w:val="both"/>
        <w:outlineLvl w:val="0"/>
        <w:rPr>
          <w:rFonts w:ascii="Arial" w:hAnsi="Arial" w:cs="Arial"/>
          <w:sz w:val="24"/>
        </w:rPr>
      </w:pPr>
    </w:p>
    <w:sectPr w:rsidR="00257B22" w:rsidSect="00A03673">
      <w:headerReference w:type="first" r:id="rId8"/>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7026" w14:textId="77777777" w:rsidR="00FD071C" w:rsidRDefault="00FD071C" w:rsidP="002657CE">
      <w:pPr>
        <w:spacing w:after="0" w:line="240" w:lineRule="auto"/>
      </w:pPr>
      <w:r>
        <w:separator/>
      </w:r>
    </w:p>
  </w:endnote>
  <w:endnote w:type="continuationSeparator" w:id="0">
    <w:p w14:paraId="3C0D8886" w14:textId="77777777" w:rsidR="00FD071C" w:rsidRDefault="00FD071C"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B00D" w14:textId="77777777" w:rsidR="00FD071C" w:rsidRDefault="00FD071C" w:rsidP="002657CE">
      <w:pPr>
        <w:spacing w:after="0" w:line="240" w:lineRule="auto"/>
      </w:pPr>
      <w:r>
        <w:separator/>
      </w:r>
    </w:p>
  </w:footnote>
  <w:footnote w:type="continuationSeparator" w:id="0">
    <w:p w14:paraId="06B66FB8" w14:textId="77777777" w:rsidR="00FD071C" w:rsidRDefault="00FD071C" w:rsidP="0026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BEF" w14:textId="77777777" w:rsidR="003D1DDD" w:rsidRPr="00E3793A"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1F8AF475" w14:textId="03CD10AC" w:rsidR="003D1DDD" w:rsidRPr="003D1DDD"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9235F5"/>
    <w:multiLevelType w:val="hybridMultilevel"/>
    <w:tmpl w:val="B7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D230D"/>
    <w:multiLevelType w:val="hybridMultilevel"/>
    <w:tmpl w:val="E462449E"/>
    <w:lvl w:ilvl="0" w:tplc="D7D21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102E9"/>
    <w:multiLevelType w:val="hybridMultilevel"/>
    <w:tmpl w:val="FC66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A594A"/>
    <w:multiLevelType w:val="hybridMultilevel"/>
    <w:tmpl w:val="5874C0BE"/>
    <w:lvl w:ilvl="0" w:tplc="827EBCB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F96443"/>
    <w:multiLevelType w:val="hybridMultilevel"/>
    <w:tmpl w:val="28FCBD06"/>
    <w:lvl w:ilvl="0" w:tplc="42EE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41937"/>
    <w:multiLevelType w:val="hybridMultilevel"/>
    <w:tmpl w:val="3C6C8304"/>
    <w:lvl w:ilvl="0" w:tplc="5BFA0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F34617"/>
    <w:multiLevelType w:val="hybridMultilevel"/>
    <w:tmpl w:val="233CF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BE0AC1"/>
    <w:multiLevelType w:val="hybridMultilevel"/>
    <w:tmpl w:val="2058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5595"/>
    <w:multiLevelType w:val="hybridMultilevel"/>
    <w:tmpl w:val="B84A70DA"/>
    <w:lvl w:ilvl="0" w:tplc="7748681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15:restartNumberingAfterBreak="0">
    <w:nsid w:val="7137122A"/>
    <w:multiLevelType w:val="hybridMultilevel"/>
    <w:tmpl w:val="E75EA9CC"/>
    <w:lvl w:ilvl="0" w:tplc="E0E42C1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59683401">
    <w:abstractNumId w:val="13"/>
  </w:num>
  <w:num w:numId="2" w16cid:durableId="1687053586">
    <w:abstractNumId w:val="12"/>
  </w:num>
  <w:num w:numId="3" w16cid:durableId="2069760063">
    <w:abstractNumId w:val="11"/>
  </w:num>
  <w:num w:numId="4" w16cid:durableId="1089156733">
    <w:abstractNumId w:val="10"/>
  </w:num>
  <w:num w:numId="5" w16cid:durableId="1441145172">
    <w:abstractNumId w:val="2"/>
  </w:num>
  <w:num w:numId="6" w16cid:durableId="1552766440">
    <w:abstractNumId w:val="3"/>
  </w:num>
  <w:num w:numId="7" w16cid:durableId="1699311482">
    <w:abstractNumId w:val="0"/>
  </w:num>
  <w:num w:numId="8" w16cid:durableId="2028094452">
    <w:abstractNumId w:val="5"/>
  </w:num>
  <w:num w:numId="9" w16cid:durableId="587232237">
    <w:abstractNumId w:val="8"/>
  </w:num>
  <w:num w:numId="10" w16cid:durableId="1237593034">
    <w:abstractNumId w:val="7"/>
  </w:num>
  <w:num w:numId="11" w16cid:durableId="207302026">
    <w:abstractNumId w:val="1"/>
  </w:num>
  <w:num w:numId="12" w16cid:durableId="1332879581">
    <w:abstractNumId w:val="9"/>
  </w:num>
  <w:num w:numId="13" w16cid:durableId="2054381517">
    <w:abstractNumId w:val="4"/>
  </w:num>
  <w:num w:numId="14" w16cid:durableId="102579329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4ECF"/>
    <w:rsid w:val="0003244B"/>
    <w:rsid w:val="0003614A"/>
    <w:rsid w:val="00036D9A"/>
    <w:rsid w:val="000401D0"/>
    <w:rsid w:val="0004115F"/>
    <w:rsid w:val="00041ECC"/>
    <w:rsid w:val="00051C0A"/>
    <w:rsid w:val="00063EED"/>
    <w:rsid w:val="00064BC4"/>
    <w:rsid w:val="00066178"/>
    <w:rsid w:val="00067574"/>
    <w:rsid w:val="00082CC3"/>
    <w:rsid w:val="00092B4F"/>
    <w:rsid w:val="000A09D8"/>
    <w:rsid w:val="000A3DDA"/>
    <w:rsid w:val="000A68BD"/>
    <w:rsid w:val="000A6D8A"/>
    <w:rsid w:val="000A78D3"/>
    <w:rsid w:val="000B0788"/>
    <w:rsid w:val="000B31FD"/>
    <w:rsid w:val="000C387A"/>
    <w:rsid w:val="000C5D5E"/>
    <w:rsid w:val="000D7086"/>
    <w:rsid w:val="000D71A7"/>
    <w:rsid w:val="000E4E7C"/>
    <w:rsid w:val="000F2E24"/>
    <w:rsid w:val="000F6439"/>
    <w:rsid w:val="00103ABF"/>
    <w:rsid w:val="00106063"/>
    <w:rsid w:val="001213D3"/>
    <w:rsid w:val="00123C6A"/>
    <w:rsid w:val="0014731F"/>
    <w:rsid w:val="0015468A"/>
    <w:rsid w:val="001651A4"/>
    <w:rsid w:val="0016626B"/>
    <w:rsid w:val="00172EA1"/>
    <w:rsid w:val="00181F36"/>
    <w:rsid w:val="00181F58"/>
    <w:rsid w:val="00184FD1"/>
    <w:rsid w:val="0019632E"/>
    <w:rsid w:val="0019749D"/>
    <w:rsid w:val="001B412D"/>
    <w:rsid w:val="001C2A23"/>
    <w:rsid w:val="001D7B56"/>
    <w:rsid w:val="001E6164"/>
    <w:rsid w:val="001F0036"/>
    <w:rsid w:val="001F5218"/>
    <w:rsid w:val="00203900"/>
    <w:rsid w:val="00204C51"/>
    <w:rsid w:val="0020555D"/>
    <w:rsid w:val="0021322F"/>
    <w:rsid w:val="002161B3"/>
    <w:rsid w:val="00223D75"/>
    <w:rsid w:val="00225D6C"/>
    <w:rsid w:val="002375B9"/>
    <w:rsid w:val="002401BD"/>
    <w:rsid w:val="002470AB"/>
    <w:rsid w:val="00257B22"/>
    <w:rsid w:val="00262372"/>
    <w:rsid w:val="002657CE"/>
    <w:rsid w:val="00267442"/>
    <w:rsid w:val="00272606"/>
    <w:rsid w:val="00284CCA"/>
    <w:rsid w:val="002863FE"/>
    <w:rsid w:val="0029050A"/>
    <w:rsid w:val="002938DD"/>
    <w:rsid w:val="00296B3F"/>
    <w:rsid w:val="002A45AE"/>
    <w:rsid w:val="002A4F23"/>
    <w:rsid w:val="002B040B"/>
    <w:rsid w:val="002B4785"/>
    <w:rsid w:val="002B5D29"/>
    <w:rsid w:val="002B762C"/>
    <w:rsid w:val="002E3138"/>
    <w:rsid w:val="002F3C9F"/>
    <w:rsid w:val="00302DB3"/>
    <w:rsid w:val="0030330E"/>
    <w:rsid w:val="003069BD"/>
    <w:rsid w:val="003120F8"/>
    <w:rsid w:val="003266F7"/>
    <w:rsid w:val="003371DC"/>
    <w:rsid w:val="00341BAF"/>
    <w:rsid w:val="00342F8F"/>
    <w:rsid w:val="00344845"/>
    <w:rsid w:val="00344D57"/>
    <w:rsid w:val="00350950"/>
    <w:rsid w:val="003515FA"/>
    <w:rsid w:val="00354353"/>
    <w:rsid w:val="00356840"/>
    <w:rsid w:val="00364133"/>
    <w:rsid w:val="003643E0"/>
    <w:rsid w:val="00376F61"/>
    <w:rsid w:val="00395B07"/>
    <w:rsid w:val="003972CE"/>
    <w:rsid w:val="003A6150"/>
    <w:rsid w:val="003A6584"/>
    <w:rsid w:val="003B1824"/>
    <w:rsid w:val="003B2764"/>
    <w:rsid w:val="003B384D"/>
    <w:rsid w:val="003B6701"/>
    <w:rsid w:val="003C2CAF"/>
    <w:rsid w:val="003C6BDB"/>
    <w:rsid w:val="003D1BE8"/>
    <w:rsid w:val="003D1DDD"/>
    <w:rsid w:val="003D37DF"/>
    <w:rsid w:val="003F0C7A"/>
    <w:rsid w:val="003F78F0"/>
    <w:rsid w:val="00406F85"/>
    <w:rsid w:val="00420A93"/>
    <w:rsid w:val="00420AFD"/>
    <w:rsid w:val="00421F6D"/>
    <w:rsid w:val="00424478"/>
    <w:rsid w:val="00430EF3"/>
    <w:rsid w:val="004364E5"/>
    <w:rsid w:val="004418B6"/>
    <w:rsid w:val="004418E6"/>
    <w:rsid w:val="0044636A"/>
    <w:rsid w:val="00450587"/>
    <w:rsid w:val="004802A3"/>
    <w:rsid w:val="004918D7"/>
    <w:rsid w:val="00493A91"/>
    <w:rsid w:val="004A443B"/>
    <w:rsid w:val="004A590C"/>
    <w:rsid w:val="004B1674"/>
    <w:rsid w:val="004B2702"/>
    <w:rsid w:val="004C5E99"/>
    <w:rsid w:val="004C79C9"/>
    <w:rsid w:val="004D3761"/>
    <w:rsid w:val="004D4E98"/>
    <w:rsid w:val="004E10C8"/>
    <w:rsid w:val="004E3D09"/>
    <w:rsid w:val="004F1FAB"/>
    <w:rsid w:val="0050030F"/>
    <w:rsid w:val="00500C6B"/>
    <w:rsid w:val="00504B9F"/>
    <w:rsid w:val="0051377C"/>
    <w:rsid w:val="00513844"/>
    <w:rsid w:val="005162AE"/>
    <w:rsid w:val="005219AF"/>
    <w:rsid w:val="0052348F"/>
    <w:rsid w:val="00536CE9"/>
    <w:rsid w:val="00537351"/>
    <w:rsid w:val="00570C64"/>
    <w:rsid w:val="00571926"/>
    <w:rsid w:val="00580F45"/>
    <w:rsid w:val="00581E7D"/>
    <w:rsid w:val="00584A2B"/>
    <w:rsid w:val="00595D07"/>
    <w:rsid w:val="005B520D"/>
    <w:rsid w:val="005C1D90"/>
    <w:rsid w:val="005C2080"/>
    <w:rsid w:val="005C4A9F"/>
    <w:rsid w:val="005C6677"/>
    <w:rsid w:val="005C6C51"/>
    <w:rsid w:val="005D01C3"/>
    <w:rsid w:val="005F74A0"/>
    <w:rsid w:val="00605EF8"/>
    <w:rsid w:val="00617A79"/>
    <w:rsid w:val="00621FD3"/>
    <w:rsid w:val="00627009"/>
    <w:rsid w:val="00630B86"/>
    <w:rsid w:val="006413D3"/>
    <w:rsid w:val="0064379B"/>
    <w:rsid w:val="0064512A"/>
    <w:rsid w:val="006621BE"/>
    <w:rsid w:val="00663724"/>
    <w:rsid w:val="00672C26"/>
    <w:rsid w:val="00674686"/>
    <w:rsid w:val="006753F2"/>
    <w:rsid w:val="00676F87"/>
    <w:rsid w:val="00677ECB"/>
    <w:rsid w:val="00691616"/>
    <w:rsid w:val="006B29F2"/>
    <w:rsid w:val="006B5B23"/>
    <w:rsid w:val="006D2286"/>
    <w:rsid w:val="006D29D0"/>
    <w:rsid w:val="006D4A91"/>
    <w:rsid w:val="006D58F7"/>
    <w:rsid w:val="006F63ED"/>
    <w:rsid w:val="00707304"/>
    <w:rsid w:val="00712D03"/>
    <w:rsid w:val="00713533"/>
    <w:rsid w:val="00714B32"/>
    <w:rsid w:val="00726255"/>
    <w:rsid w:val="007279EF"/>
    <w:rsid w:val="0073079A"/>
    <w:rsid w:val="00733139"/>
    <w:rsid w:val="00735EAD"/>
    <w:rsid w:val="0073784D"/>
    <w:rsid w:val="007446D4"/>
    <w:rsid w:val="00752200"/>
    <w:rsid w:val="00753640"/>
    <w:rsid w:val="00774F84"/>
    <w:rsid w:val="00775A49"/>
    <w:rsid w:val="0077718A"/>
    <w:rsid w:val="007B0EDE"/>
    <w:rsid w:val="007C26CA"/>
    <w:rsid w:val="007C5271"/>
    <w:rsid w:val="007E1760"/>
    <w:rsid w:val="007E760F"/>
    <w:rsid w:val="008070CF"/>
    <w:rsid w:val="00810DD0"/>
    <w:rsid w:val="008129C9"/>
    <w:rsid w:val="00815928"/>
    <w:rsid w:val="008169DF"/>
    <w:rsid w:val="00871932"/>
    <w:rsid w:val="00874947"/>
    <w:rsid w:val="00880CE0"/>
    <w:rsid w:val="0089123B"/>
    <w:rsid w:val="00897AFD"/>
    <w:rsid w:val="008A01D2"/>
    <w:rsid w:val="008A04E0"/>
    <w:rsid w:val="008A2F34"/>
    <w:rsid w:val="008A4627"/>
    <w:rsid w:val="008B0C12"/>
    <w:rsid w:val="008B2AC5"/>
    <w:rsid w:val="008B315A"/>
    <w:rsid w:val="008D0415"/>
    <w:rsid w:val="008D0D24"/>
    <w:rsid w:val="008D24E7"/>
    <w:rsid w:val="008D4EE4"/>
    <w:rsid w:val="008D5A48"/>
    <w:rsid w:val="008F150A"/>
    <w:rsid w:val="00901A50"/>
    <w:rsid w:val="0091077E"/>
    <w:rsid w:val="00914D5A"/>
    <w:rsid w:val="00917976"/>
    <w:rsid w:val="00931EFD"/>
    <w:rsid w:val="009337E0"/>
    <w:rsid w:val="00941972"/>
    <w:rsid w:val="00956813"/>
    <w:rsid w:val="0096065D"/>
    <w:rsid w:val="009613B4"/>
    <w:rsid w:val="009702CA"/>
    <w:rsid w:val="0097114B"/>
    <w:rsid w:val="0097151C"/>
    <w:rsid w:val="009833ED"/>
    <w:rsid w:val="009936B8"/>
    <w:rsid w:val="0099506B"/>
    <w:rsid w:val="009A2EE8"/>
    <w:rsid w:val="009A70A9"/>
    <w:rsid w:val="009B63B9"/>
    <w:rsid w:val="009C5F7D"/>
    <w:rsid w:val="009D1F9D"/>
    <w:rsid w:val="009D685F"/>
    <w:rsid w:val="009E0F2A"/>
    <w:rsid w:val="009E3EBA"/>
    <w:rsid w:val="009F053F"/>
    <w:rsid w:val="009F6592"/>
    <w:rsid w:val="00A00C0D"/>
    <w:rsid w:val="00A01AB3"/>
    <w:rsid w:val="00A03673"/>
    <w:rsid w:val="00A07645"/>
    <w:rsid w:val="00A07EB5"/>
    <w:rsid w:val="00A13941"/>
    <w:rsid w:val="00A40C30"/>
    <w:rsid w:val="00A511FB"/>
    <w:rsid w:val="00A56A22"/>
    <w:rsid w:val="00A6007E"/>
    <w:rsid w:val="00A7467C"/>
    <w:rsid w:val="00A807CB"/>
    <w:rsid w:val="00A83CE4"/>
    <w:rsid w:val="00A93A8C"/>
    <w:rsid w:val="00A97E2A"/>
    <w:rsid w:val="00AB11B2"/>
    <w:rsid w:val="00AB4105"/>
    <w:rsid w:val="00AC0D49"/>
    <w:rsid w:val="00AC7B03"/>
    <w:rsid w:val="00AD5430"/>
    <w:rsid w:val="00AF2A41"/>
    <w:rsid w:val="00AF3C8A"/>
    <w:rsid w:val="00B02278"/>
    <w:rsid w:val="00B029B5"/>
    <w:rsid w:val="00B2106C"/>
    <w:rsid w:val="00B431F0"/>
    <w:rsid w:val="00B508B3"/>
    <w:rsid w:val="00B548E6"/>
    <w:rsid w:val="00B775EB"/>
    <w:rsid w:val="00B80423"/>
    <w:rsid w:val="00B81187"/>
    <w:rsid w:val="00B95642"/>
    <w:rsid w:val="00BA30A6"/>
    <w:rsid w:val="00BB6EC1"/>
    <w:rsid w:val="00BC048B"/>
    <w:rsid w:val="00BC7777"/>
    <w:rsid w:val="00BD0A19"/>
    <w:rsid w:val="00BD538F"/>
    <w:rsid w:val="00BD7D5B"/>
    <w:rsid w:val="00C00377"/>
    <w:rsid w:val="00C02E2A"/>
    <w:rsid w:val="00C145F6"/>
    <w:rsid w:val="00C27FCC"/>
    <w:rsid w:val="00C435C4"/>
    <w:rsid w:val="00C4576D"/>
    <w:rsid w:val="00C653F1"/>
    <w:rsid w:val="00C768B6"/>
    <w:rsid w:val="00C844CE"/>
    <w:rsid w:val="00C906E9"/>
    <w:rsid w:val="00C93709"/>
    <w:rsid w:val="00CB1F28"/>
    <w:rsid w:val="00CD42AA"/>
    <w:rsid w:val="00CF0D6D"/>
    <w:rsid w:val="00CF5BAC"/>
    <w:rsid w:val="00D003B7"/>
    <w:rsid w:val="00D0348D"/>
    <w:rsid w:val="00D07F41"/>
    <w:rsid w:val="00D15BD4"/>
    <w:rsid w:val="00D204F5"/>
    <w:rsid w:val="00D316BF"/>
    <w:rsid w:val="00D31C39"/>
    <w:rsid w:val="00D41751"/>
    <w:rsid w:val="00D41E80"/>
    <w:rsid w:val="00D45745"/>
    <w:rsid w:val="00D46026"/>
    <w:rsid w:val="00D51787"/>
    <w:rsid w:val="00D95ECF"/>
    <w:rsid w:val="00DA46C3"/>
    <w:rsid w:val="00DA4C1C"/>
    <w:rsid w:val="00DB3C59"/>
    <w:rsid w:val="00DC0950"/>
    <w:rsid w:val="00DC4753"/>
    <w:rsid w:val="00DD6870"/>
    <w:rsid w:val="00DE4E54"/>
    <w:rsid w:val="00DE65E7"/>
    <w:rsid w:val="00DF034B"/>
    <w:rsid w:val="00DF1E14"/>
    <w:rsid w:val="00DF27F7"/>
    <w:rsid w:val="00DF61E1"/>
    <w:rsid w:val="00E231FC"/>
    <w:rsid w:val="00E24E49"/>
    <w:rsid w:val="00E27233"/>
    <w:rsid w:val="00E3793A"/>
    <w:rsid w:val="00E37F3C"/>
    <w:rsid w:val="00E42208"/>
    <w:rsid w:val="00E43D77"/>
    <w:rsid w:val="00E45D11"/>
    <w:rsid w:val="00E47327"/>
    <w:rsid w:val="00E55FCC"/>
    <w:rsid w:val="00E5699D"/>
    <w:rsid w:val="00E70589"/>
    <w:rsid w:val="00E776F7"/>
    <w:rsid w:val="00E87FC2"/>
    <w:rsid w:val="00E90F02"/>
    <w:rsid w:val="00E919EF"/>
    <w:rsid w:val="00EA7E84"/>
    <w:rsid w:val="00EB1E78"/>
    <w:rsid w:val="00EC0DCD"/>
    <w:rsid w:val="00EC21D2"/>
    <w:rsid w:val="00EC54B0"/>
    <w:rsid w:val="00EF00C3"/>
    <w:rsid w:val="00EF0B7D"/>
    <w:rsid w:val="00F13CA5"/>
    <w:rsid w:val="00F25A47"/>
    <w:rsid w:val="00F26A94"/>
    <w:rsid w:val="00F34A7D"/>
    <w:rsid w:val="00F5655C"/>
    <w:rsid w:val="00F5746D"/>
    <w:rsid w:val="00F63756"/>
    <w:rsid w:val="00F74E6F"/>
    <w:rsid w:val="00F755D2"/>
    <w:rsid w:val="00F820A4"/>
    <w:rsid w:val="00F90AB4"/>
    <w:rsid w:val="00F918CC"/>
    <w:rsid w:val="00F9232C"/>
    <w:rsid w:val="00F94014"/>
    <w:rsid w:val="00FA4001"/>
    <w:rsid w:val="00FB205B"/>
    <w:rsid w:val="00FB4176"/>
    <w:rsid w:val="00FB6B3D"/>
    <w:rsid w:val="00FD071C"/>
    <w:rsid w:val="00FE0D2E"/>
    <w:rsid w:val="00FE4C84"/>
    <w:rsid w:val="00FF25D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22"/>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B040B"/>
    <w:pPr>
      <w:widowControl w:val="0"/>
      <w:autoSpaceDE w:val="0"/>
      <w:autoSpaceDN w:val="0"/>
      <w:spacing w:after="0" w:line="240" w:lineRule="auto"/>
      <w:ind w:left="600" w:right="378" w:firstLine="719"/>
      <w:jc w:val="both"/>
      <w:outlineLvl w:val="2"/>
    </w:pPr>
    <w:rPr>
      <w:rFonts w:ascii="Arial" w:eastAsia="Arial" w:hAnsi="Arial" w:cs="Arial"/>
      <w:sz w:val="26"/>
      <w:szCs w:val="26"/>
    </w:rPr>
  </w:style>
  <w:style w:type="paragraph" w:styleId="Heading4">
    <w:name w:val="heading 4"/>
    <w:basedOn w:val="Normal"/>
    <w:next w:val="Normal"/>
    <w:link w:val="Heading4Char"/>
    <w:uiPriority w:val="9"/>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2B040B"/>
    <w:pPr>
      <w:widowControl w:val="0"/>
      <w:autoSpaceDE w:val="0"/>
      <w:autoSpaceDN w:val="0"/>
      <w:spacing w:after="0" w:line="240" w:lineRule="auto"/>
      <w:outlineLvl w:val="4"/>
    </w:pPr>
    <w:rPr>
      <w:rFonts w:ascii="Arial" w:eastAsia="Arial" w:hAnsi="Arial" w:cs="Arial"/>
      <w:b/>
      <w:bCs/>
    </w:rPr>
  </w:style>
  <w:style w:type="paragraph" w:styleId="Heading6">
    <w:name w:val="heading 6"/>
    <w:basedOn w:val="Normal"/>
    <w:link w:val="Heading6Char"/>
    <w:uiPriority w:val="9"/>
    <w:unhideWhenUsed/>
    <w:qFormat/>
    <w:rsid w:val="002B040B"/>
    <w:pPr>
      <w:widowControl w:val="0"/>
      <w:autoSpaceDE w:val="0"/>
      <w:autoSpaceDN w:val="0"/>
      <w:spacing w:after="0" w:line="240" w:lineRule="auto"/>
      <w:ind w:left="897"/>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rsid w:val="00774F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B040B"/>
    <w:rPr>
      <w:rFonts w:ascii="Arial" w:eastAsia="Arial" w:hAnsi="Arial" w:cs="Arial"/>
      <w:sz w:val="26"/>
      <w:szCs w:val="26"/>
    </w:rPr>
  </w:style>
  <w:style w:type="character" w:customStyle="1" w:styleId="Heading5Char">
    <w:name w:val="Heading 5 Char"/>
    <w:basedOn w:val="DefaultParagraphFont"/>
    <w:link w:val="Heading5"/>
    <w:uiPriority w:val="9"/>
    <w:rsid w:val="002B040B"/>
    <w:rPr>
      <w:rFonts w:ascii="Arial" w:eastAsia="Arial" w:hAnsi="Arial" w:cs="Arial"/>
      <w:b/>
      <w:bCs/>
    </w:rPr>
  </w:style>
  <w:style w:type="character" w:customStyle="1" w:styleId="Heading6Char">
    <w:name w:val="Heading 6 Char"/>
    <w:basedOn w:val="DefaultParagraphFont"/>
    <w:link w:val="Heading6"/>
    <w:uiPriority w:val="9"/>
    <w:rsid w:val="002B040B"/>
    <w:rPr>
      <w:rFonts w:ascii="Arial" w:eastAsia="Arial" w:hAnsi="Arial" w:cs="Arial"/>
      <w:b/>
      <w:bCs/>
    </w:rPr>
  </w:style>
  <w:style w:type="paragraph" w:customStyle="1" w:styleId="TableParagraph">
    <w:name w:val="Table Paragraph"/>
    <w:basedOn w:val="Normal"/>
    <w:uiPriority w:val="1"/>
    <w:qFormat/>
    <w:rsid w:val="002B040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120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7351"/>
    <w:rPr>
      <w:b/>
      <w:bCs/>
    </w:rPr>
  </w:style>
  <w:style w:type="character" w:customStyle="1" w:styleId="sssh">
    <w:name w:val="ss_sh"/>
    <w:basedOn w:val="DefaultParagraphFont"/>
    <w:rsid w:val="00A6007E"/>
  </w:style>
  <w:style w:type="character" w:customStyle="1" w:styleId="ssit">
    <w:name w:val="ss_it"/>
    <w:basedOn w:val="DefaultParagraphFont"/>
    <w:rsid w:val="00A6007E"/>
  </w:style>
  <w:style w:type="character" w:customStyle="1" w:styleId="ssrfcsection">
    <w:name w:val="ss_rfcsection"/>
    <w:basedOn w:val="DefaultParagraphFont"/>
    <w:rsid w:val="00A6007E"/>
  </w:style>
  <w:style w:type="character" w:customStyle="1" w:styleId="ssrfcpassagedeactivated">
    <w:name w:val="ss_rfcpassage_deactivated"/>
    <w:basedOn w:val="DefaultParagraphFont"/>
    <w:rsid w:val="00C6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712392348">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33">
      <w:bodyDiv w:val="1"/>
      <w:marLeft w:val="0"/>
      <w:marRight w:val="0"/>
      <w:marTop w:val="0"/>
      <w:marBottom w:val="0"/>
      <w:divBdr>
        <w:top w:val="none" w:sz="0" w:space="0" w:color="auto"/>
        <w:left w:val="none" w:sz="0" w:space="0" w:color="auto"/>
        <w:bottom w:val="none" w:sz="0" w:space="0" w:color="auto"/>
        <w:right w:val="none" w:sz="0" w:space="0" w:color="auto"/>
      </w:divBdr>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87E-D3A0-43F2-9AD1-E30EF9F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3</cp:revision>
  <cp:lastPrinted>2017-12-19T17:08:00Z</cp:lastPrinted>
  <dcterms:created xsi:type="dcterms:W3CDTF">2023-01-01T18:57:00Z</dcterms:created>
  <dcterms:modified xsi:type="dcterms:W3CDTF">2023-01-01T19:17:00Z</dcterms:modified>
</cp:coreProperties>
</file>